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5.xml" ContentType="application/vnd.openxmlformats-officedocument.drawingml.chartshapes+xml"/>
  <Override PartName="/word/charts/chart10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6.xml" ContentType="application/vnd.openxmlformats-officedocument.drawingml.chartshapes+xml"/>
  <Override PartName="/word/charts/chart11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2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7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A4" w:rsidRPr="00F116AB" w:rsidRDefault="00F116AB" w:rsidP="004529A0">
      <w:pPr>
        <w:pStyle w:val="a4"/>
        <w:numPr>
          <w:ilvl w:val="0"/>
          <w:numId w:val="1"/>
        </w:numPr>
        <w:ind w:left="0" w:firstLine="284"/>
        <w:jc w:val="both"/>
        <w:rPr>
          <w:sz w:val="32"/>
          <w:szCs w:val="32"/>
        </w:rPr>
      </w:pPr>
      <w:r w:rsidRPr="00F116AB">
        <w:rPr>
          <w:sz w:val="32"/>
          <w:szCs w:val="32"/>
        </w:rPr>
        <w:t>Обеспеченность строительных организаци</w:t>
      </w:r>
      <w:r>
        <w:rPr>
          <w:sz w:val="32"/>
          <w:szCs w:val="32"/>
        </w:rPr>
        <w:t>й</w:t>
      </w:r>
      <w:r w:rsidRPr="00F116AB">
        <w:rPr>
          <w:sz w:val="32"/>
          <w:szCs w:val="32"/>
        </w:rPr>
        <w:t xml:space="preserve"> заказами</w:t>
      </w:r>
    </w:p>
    <w:p w:rsidR="0022212D" w:rsidRDefault="00715303" w:rsidP="004529A0">
      <w:pPr>
        <w:ind w:firstLine="284"/>
        <w:jc w:val="both"/>
        <w:rPr>
          <w:sz w:val="24"/>
          <w:szCs w:val="24"/>
        </w:rPr>
      </w:pPr>
      <w:hyperlink r:id="rId8" w:history="1">
        <w:r w:rsidR="0022212D" w:rsidRPr="0022212D">
          <w:rPr>
            <w:rStyle w:val="a3"/>
            <w:sz w:val="24"/>
            <w:szCs w:val="24"/>
          </w:rPr>
          <w:t>13552000300030200001_Обеспеченность_строительных_организации_заказами1.xlsx</w:t>
        </w:r>
      </w:hyperlink>
    </w:p>
    <w:p w:rsidR="00F116AB" w:rsidRPr="00F116AB" w:rsidRDefault="00E424BD" w:rsidP="004529A0">
      <w:pPr>
        <w:ind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</w:t>
      </w:r>
      <w:r w:rsidR="00F116AB" w:rsidRPr="00F116AB">
        <w:rPr>
          <w:sz w:val="24"/>
          <w:szCs w:val="24"/>
        </w:rPr>
        <w:t>1кв</w:t>
      </w:r>
      <w:r w:rsidR="0022212D" w:rsidRPr="0022212D">
        <w:rPr>
          <w:sz w:val="24"/>
          <w:szCs w:val="24"/>
        </w:rPr>
        <w:t xml:space="preserve"> </w:t>
      </w:r>
      <w:r w:rsidR="00F116AB" w:rsidRPr="00F116AB">
        <w:rPr>
          <w:sz w:val="24"/>
          <w:szCs w:val="24"/>
        </w:rPr>
        <w:t>202</w:t>
      </w:r>
      <w:r w:rsidR="0022212D" w:rsidRPr="0022212D">
        <w:rPr>
          <w:sz w:val="24"/>
          <w:szCs w:val="24"/>
        </w:rPr>
        <w:t>1</w:t>
      </w:r>
      <w:r w:rsidR="00F116AB" w:rsidRPr="00F116AB">
        <w:rPr>
          <w:sz w:val="24"/>
          <w:szCs w:val="24"/>
        </w:rPr>
        <w:t>г</w:t>
      </w:r>
      <w:r w:rsidR="00F97697">
        <w:rPr>
          <w:sz w:val="24"/>
          <w:szCs w:val="24"/>
        </w:rPr>
        <w:t xml:space="preserve"> обеспеченность заказами</w:t>
      </w:r>
      <w:r w:rsidR="003C3804" w:rsidRPr="003C3804">
        <w:rPr>
          <w:sz w:val="24"/>
          <w:szCs w:val="24"/>
        </w:rPr>
        <w:t xml:space="preserve"> </w:t>
      </w:r>
      <w:r w:rsidR="003C3804">
        <w:rPr>
          <w:sz w:val="24"/>
          <w:szCs w:val="24"/>
        </w:rPr>
        <w:t>в СПб (и на С.-З.)</w:t>
      </w:r>
      <w:r w:rsidR="00F97697">
        <w:rPr>
          <w:sz w:val="24"/>
          <w:szCs w:val="24"/>
        </w:rPr>
        <w:t xml:space="preserve"> </w:t>
      </w:r>
      <w:r w:rsidR="0022212D" w:rsidRPr="008F6E3B">
        <w:rPr>
          <w:sz w:val="24"/>
          <w:szCs w:val="24"/>
        </w:rPr>
        <w:t>резко выросла</w:t>
      </w:r>
      <w:r w:rsidR="0022212D">
        <w:rPr>
          <w:sz w:val="24"/>
          <w:szCs w:val="24"/>
        </w:rPr>
        <w:t xml:space="preserve"> и </w:t>
      </w:r>
      <w:r w:rsidR="00B54709">
        <w:rPr>
          <w:sz w:val="24"/>
          <w:szCs w:val="24"/>
        </w:rPr>
        <w:t xml:space="preserve">теперь </w:t>
      </w:r>
      <w:r w:rsidR="00B54709" w:rsidRPr="00B54709">
        <w:rPr>
          <w:b/>
          <w:sz w:val="24"/>
          <w:szCs w:val="24"/>
        </w:rPr>
        <w:t>снижается</w:t>
      </w:r>
      <w:r w:rsidR="00B54709">
        <w:rPr>
          <w:sz w:val="24"/>
          <w:szCs w:val="24"/>
        </w:rPr>
        <w:t xml:space="preserve">, опустившись </w:t>
      </w:r>
      <w:r w:rsidR="00B54709" w:rsidRPr="00B54709">
        <w:rPr>
          <w:b/>
          <w:sz w:val="24"/>
          <w:szCs w:val="24"/>
        </w:rPr>
        <w:t>до</w:t>
      </w:r>
      <w:r w:rsidR="0022212D" w:rsidRPr="00B54709">
        <w:rPr>
          <w:b/>
          <w:sz w:val="24"/>
          <w:szCs w:val="24"/>
        </w:rPr>
        <w:t xml:space="preserve"> уровн</w:t>
      </w:r>
      <w:r w:rsidR="00B54709" w:rsidRPr="00B54709">
        <w:rPr>
          <w:b/>
          <w:sz w:val="24"/>
          <w:szCs w:val="24"/>
        </w:rPr>
        <w:t>я Москвы</w:t>
      </w:r>
      <w:r w:rsidR="0022212D">
        <w:rPr>
          <w:sz w:val="24"/>
          <w:szCs w:val="24"/>
        </w:rPr>
        <w:t xml:space="preserve"> (1</w:t>
      </w:r>
      <w:r w:rsidR="003C3804">
        <w:rPr>
          <w:sz w:val="24"/>
          <w:szCs w:val="24"/>
        </w:rPr>
        <w:t>0,5</w:t>
      </w:r>
      <w:r w:rsidR="0022212D">
        <w:rPr>
          <w:sz w:val="24"/>
          <w:szCs w:val="24"/>
        </w:rPr>
        <w:t xml:space="preserve"> мес)</w:t>
      </w:r>
      <w:r w:rsidR="00B54709">
        <w:rPr>
          <w:sz w:val="24"/>
          <w:szCs w:val="24"/>
        </w:rPr>
        <w:t xml:space="preserve">, что </w:t>
      </w:r>
      <w:r w:rsidR="0022212D" w:rsidRPr="0022212D">
        <w:rPr>
          <w:b/>
          <w:sz w:val="24"/>
          <w:szCs w:val="24"/>
        </w:rPr>
        <w:t>больше чем</w:t>
      </w:r>
      <w:r w:rsidR="00B54709">
        <w:rPr>
          <w:sz w:val="24"/>
          <w:szCs w:val="24"/>
        </w:rPr>
        <w:t xml:space="preserve"> по </w:t>
      </w:r>
      <w:r w:rsidR="003C3804" w:rsidRPr="003C3804">
        <w:rPr>
          <w:b/>
          <w:sz w:val="24"/>
          <w:szCs w:val="24"/>
        </w:rPr>
        <w:t>растущим</w:t>
      </w:r>
      <w:r w:rsidR="003C3804">
        <w:rPr>
          <w:sz w:val="24"/>
          <w:szCs w:val="24"/>
        </w:rPr>
        <w:t xml:space="preserve"> значениям </w:t>
      </w:r>
      <w:r w:rsidR="00B54709">
        <w:rPr>
          <w:sz w:val="24"/>
          <w:szCs w:val="24"/>
        </w:rPr>
        <w:t>РФ (8</w:t>
      </w:r>
      <w:r w:rsidR="003C3804">
        <w:rPr>
          <w:sz w:val="24"/>
          <w:szCs w:val="24"/>
        </w:rPr>
        <w:t>,5</w:t>
      </w:r>
      <w:r w:rsidR="00B54709">
        <w:rPr>
          <w:sz w:val="24"/>
          <w:szCs w:val="24"/>
        </w:rPr>
        <w:t>мес)</w:t>
      </w:r>
      <w:r w:rsidR="0022212D">
        <w:rPr>
          <w:sz w:val="24"/>
          <w:szCs w:val="24"/>
        </w:rPr>
        <w:t xml:space="preserve"> и ЛО (</w:t>
      </w:r>
      <w:r w:rsidR="00B54709">
        <w:rPr>
          <w:sz w:val="24"/>
          <w:szCs w:val="24"/>
        </w:rPr>
        <w:t>6</w:t>
      </w:r>
      <w:r w:rsidR="0022212D">
        <w:rPr>
          <w:sz w:val="24"/>
          <w:szCs w:val="24"/>
        </w:rPr>
        <w:t>мес)</w:t>
      </w:r>
      <w:r w:rsidR="003C3804">
        <w:rPr>
          <w:sz w:val="24"/>
          <w:szCs w:val="24"/>
        </w:rPr>
        <w:t xml:space="preserve"> (т.е. имеет место выравнивание обеспеченности по регионам)</w:t>
      </w:r>
      <w:r w:rsidR="0022212D">
        <w:rPr>
          <w:sz w:val="24"/>
          <w:szCs w:val="24"/>
        </w:rPr>
        <w:t>:</w:t>
      </w:r>
    </w:p>
    <w:p w:rsidR="00F116AB" w:rsidRDefault="003C3804" w:rsidP="00E71B3B">
      <w:pPr>
        <w:pBdr>
          <w:bottom w:val="single" w:sz="12" w:space="1" w:color="auto"/>
        </w:pBdr>
        <w:jc w:val="both"/>
      </w:pPr>
      <w:r>
        <w:rPr>
          <w:noProof/>
          <w:lang w:eastAsia="ru-RU"/>
        </w:rPr>
        <w:drawing>
          <wp:inline distT="0" distB="0" distL="0" distR="0" wp14:anchorId="7854298B" wp14:editId="6F90D0FA">
            <wp:extent cx="6334125" cy="35147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16AB" w:rsidRDefault="00F116AB" w:rsidP="004529A0">
      <w:pPr>
        <w:pStyle w:val="a4"/>
        <w:numPr>
          <w:ilvl w:val="0"/>
          <w:numId w:val="1"/>
        </w:numPr>
        <w:ind w:left="0" w:firstLine="284"/>
        <w:jc w:val="both"/>
        <w:rPr>
          <w:sz w:val="32"/>
          <w:szCs w:val="32"/>
        </w:rPr>
      </w:pPr>
      <w:r w:rsidRPr="00F116AB">
        <w:rPr>
          <w:sz w:val="32"/>
          <w:szCs w:val="32"/>
        </w:rPr>
        <w:t>Обеспеченность строительных организаци</w:t>
      </w:r>
      <w:r>
        <w:rPr>
          <w:sz w:val="32"/>
          <w:szCs w:val="32"/>
        </w:rPr>
        <w:t>й</w:t>
      </w:r>
      <w:r w:rsidRPr="00F116AB">
        <w:rPr>
          <w:sz w:val="32"/>
          <w:szCs w:val="32"/>
        </w:rPr>
        <w:t xml:space="preserve"> финансированием</w:t>
      </w:r>
    </w:p>
    <w:p w:rsidR="00081065" w:rsidRDefault="00715303" w:rsidP="00F97697">
      <w:pPr>
        <w:ind w:firstLine="284"/>
        <w:jc w:val="both"/>
        <w:rPr>
          <w:sz w:val="24"/>
          <w:szCs w:val="24"/>
        </w:rPr>
      </w:pPr>
      <w:hyperlink r:id="rId10" w:history="1">
        <w:r w:rsidR="00081065" w:rsidRPr="00081065">
          <w:rPr>
            <w:rStyle w:val="a3"/>
            <w:sz w:val="24"/>
            <w:szCs w:val="24"/>
          </w:rPr>
          <w:t>13552000300040200001_Обеспеченность_строительных_организации_финансированием1.xlsx</w:t>
        </w:r>
      </w:hyperlink>
    </w:p>
    <w:p w:rsidR="00081065" w:rsidRDefault="008F6E3B" w:rsidP="0008106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 фоне стабилизации по РФ, с</w:t>
      </w:r>
      <w:r w:rsidR="00081065">
        <w:rPr>
          <w:sz w:val="24"/>
          <w:szCs w:val="24"/>
        </w:rPr>
        <w:t xml:space="preserve">итуация с обеспечением финансированием </w:t>
      </w:r>
      <w:r w:rsidR="00554067">
        <w:rPr>
          <w:sz w:val="24"/>
          <w:szCs w:val="24"/>
        </w:rPr>
        <w:t xml:space="preserve">в СПб </w:t>
      </w:r>
      <w:r w:rsidR="00081065">
        <w:rPr>
          <w:sz w:val="24"/>
          <w:szCs w:val="24"/>
        </w:rPr>
        <w:t xml:space="preserve">– </w:t>
      </w:r>
      <w:r w:rsidR="00081065" w:rsidRPr="00081065">
        <w:rPr>
          <w:b/>
          <w:sz w:val="24"/>
          <w:szCs w:val="24"/>
        </w:rPr>
        <w:t>резк</w:t>
      </w:r>
      <w:r>
        <w:rPr>
          <w:b/>
          <w:sz w:val="24"/>
          <w:szCs w:val="24"/>
        </w:rPr>
        <w:t>о</w:t>
      </w:r>
      <w:r w:rsidR="00081065" w:rsidRPr="000810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ухудшилась в 1кв 2022г</w:t>
      </w:r>
      <w:r w:rsidR="00081065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="00081065">
        <w:rPr>
          <w:sz w:val="24"/>
          <w:szCs w:val="24"/>
        </w:rPr>
        <w:t xml:space="preserve"> уровн</w:t>
      </w:r>
      <w:r>
        <w:rPr>
          <w:sz w:val="24"/>
          <w:szCs w:val="24"/>
        </w:rPr>
        <w:t>я</w:t>
      </w:r>
      <w:r w:rsidR="00554067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081065">
        <w:rPr>
          <w:sz w:val="24"/>
          <w:szCs w:val="24"/>
        </w:rPr>
        <w:t>мес</w:t>
      </w:r>
      <w:r w:rsidR="00D87B3C">
        <w:rPr>
          <w:sz w:val="24"/>
          <w:szCs w:val="24"/>
        </w:rPr>
        <w:t xml:space="preserve"> (среднего по С-З и РФ)</w:t>
      </w:r>
      <w:r w:rsidR="00081065">
        <w:rPr>
          <w:sz w:val="24"/>
          <w:szCs w:val="24"/>
        </w:rPr>
        <w:t xml:space="preserve">, что </w:t>
      </w:r>
      <w:r w:rsidRPr="008F6E3B">
        <w:rPr>
          <w:b/>
          <w:sz w:val="24"/>
          <w:szCs w:val="24"/>
        </w:rPr>
        <w:t>меньше чем в Москве</w:t>
      </w:r>
      <w:r>
        <w:rPr>
          <w:sz w:val="24"/>
          <w:szCs w:val="24"/>
        </w:rPr>
        <w:t xml:space="preserve"> (9мес</w:t>
      </w:r>
      <w:r w:rsidR="00D87B3C">
        <w:rPr>
          <w:sz w:val="24"/>
          <w:szCs w:val="24"/>
        </w:rPr>
        <w:t>)</w:t>
      </w:r>
      <w:r w:rsidR="00081065">
        <w:rPr>
          <w:sz w:val="24"/>
          <w:szCs w:val="24"/>
        </w:rPr>
        <w:t>:</w:t>
      </w:r>
    </w:p>
    <w:p w:rsidR="00F116AB" w:rsidRDefault="00554067" w:rsidP="008F6E3B">
      <w:pPr>
        <w:jc w:val="both"/>
      </w:pPr>
      <w:r>
        <w:rPr>
          <w:noProof/>
          <w:lang w:eastAsia="ru-RU"/>
        </w:rPr>
        <w:drawing>
          <wp:inline distT="0" distB="0" distL="0" distR="0" wp14:anchorId="5C74ED43" wp14:editId="21A2F380">
            <wp:extent cx="6334125" cy="3581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116AB" w:rsidRDefault="00F116AB" w:rsidP="004529A0">
      <w:pPr>
        <w:pStyle w:val="a4"/>
        <w:numPr>
          <w:ilvl w:val="0"/>
          <w:numId w:val="1"/>
        </w:numPr>
        <w:ind w:left="0" w:firstLine="284"/>
        <w:jc w:val="both"/>
        <w:rPr>
          <w:sz w:val="32"/>
          <w:szCs w:val="32"/>
        </w:rPr>
      </w:pPr>
      <w:r w:rsidRPr="00F116AB">
        <w:rPr>
          <w:sz w:val="32"/>
          <w:szCs w:val="32"/>
        </w:rPr>
        <w:lastRenderedPageBreak/>
        <w:t>Общая оценка экономической ситуации</w:t>
      </w:r>
      <w:r>
        <w:rPr>
          <w:sz w:val="32"/>
          <w:szCs w:val="32"/>
        </w:rPr>
        <w:t xml:space="preserve"> строителями</w:t>
      </w:r>
    </w:p>
    <w:p w:rsidR="00A25B52" w:rsidRDefault="00715303" w:rsidP="004529A0">
      <w:pPr>
        <w:ind w:firstLine="284"/>
        <w:jc w:val="both"/>
        <w:rPr>
          <w:sz w:val="24"/>
          <w:szCs w:val="24"/>
        </w:rPr>
      </w:pPr>
      <w:hyperlink r:id="rId12" w:history="1">
        <w:r w:rsidR="00A25B52" w:rsidRPr="00A25B52">
          <w:rPr>
            <w:rStyle w:val="a3"/>
            <w:sz w:val="24"/>
            <w:szCs w:val="24"/>
          </w:rPr>
          <w:t>13552000300060200001_Общая_оценка_экономической_ситуации1.xlsx</w:t>
        </w:r>
      </w:hyperlink>
    </w:p>
    <w:p w:rsidR="004529A0" w:rsidRDefault="00E34B8E" w:rsidP="004529A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 фоне </w:t>
      </w:r>
      <w:r w:rsidR="007F638B">
        <w:rPr>
          <w:sz w:val="24"/>
          <w:szCs w:val="24"/>
        </w:rPr>
        <w:t>медленного ухудшения п</w:t>
      </w:r>
      <w:r>
        <w:rPr>
          <w:sz w:val="24"/>
          <w:szCs w:val="24"/>
        </w:rPr>
        <w:t xml:space="preserve">о РФ, общая оценка по СПб (и С-З) </w:t>
      </w:r>
      <w:r w:rsidR="007F638B">
        <w:rPr>
          <w:sz w:val="24"/>
          <w:szCs w:val="24"/>
        </w:rPr>
        <w:t>в</w:t>
      </w:r>
      <w:r w:rsidR="00A25B52">
        <w:rPr>
          <w:sz w:val="24"/>
          <w:szCs w:val="24"/>
        </w:rPr>
        <w:t xml:space="preserve"> 1кв202</w:t>
      </w:r>
      <w:r>
        <w:rPr>
          <w:sz w:val="24"/>
          <w:szCs w:val="24"/>
        </w:rPr>
        <w:t>2</w:t>
      </w:r>
      <w:r w:rsidR="00A25B52">
        <w:rPr>
          <w:sz w:val="24"/>
          <w:szCs w:val="24"/>
        </w:rPr>
        <w:t xml:space="preserve">г </w:t>
      </w:r>
      <w:r w:rsidRPr="007F638B">
        <w:rPr>
          <w:sz w:val="24"/>
          <w:szCs w:val="24"/>
        </w:rPr>
        <w:t>резко</w:t>
      </w:r>
      <w:r w:rsidR="00A25B52" w:rsidRPr="007F638B">
        <w:rPr>
          <w:sz w:val="24"/>
          <w:szCs w:val="24"/>
        </w:rPr>
        <w:t xml:space="preserve"> улучшилась</w:t>
      </w:r>
      <w:r w:rsidR="007F638B">
        <w:rPr>
          <w:sz w:val="24"/>
          <w:szCs w:val="24"/>
        </w:rPr>
        <w:t xml:space="preserve">, но </w:t>
      </w:r>
      <w:r w:rsidR="007F638B" w:rsidRPr="007F638B">
        <w:rPr>
          <w:b/>
          <w:sz w:val="24"/>
          <w:szCs w:val="24"/>
        </w:rPr>
        <w:t>вернулась к среднему уровню</w:t>
      </w:r>
      <w:r w:rsidR="007F638B">
        <w:rPr>
          <w:sz w:val="24"/>
          <w:szCs w:val="24"/>
        </w:rPr>
        <w:t xml:space="preserve"> (с 2019г):</w:t>
      </w:r>
    </w:p>
    <w:p w:rsidR="00F116AB" w:rsidRDefault="007F638B" w:rsidP="00E71B3B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FD1A17" wp14:editId="5A5C2F2A">
            <wp:extent cx="6570980" cy="405257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529A0" w:rsidRDefault="004529A0" w:rsidP="004529A0">
      <w:pPr>
        <w:ind w:firstLine="284"/>
        <w:jc w:val="both"/>
        <w:rPr>
          <w:sz w:val="24"/>
          <w:szCs w:val="24"/>
        </w:rPr>
      </w:pPr>
      <w:r w:rsidRPr="00E34B8E">
        <w:rPr>
          <w:sz w:val="24"/>
          <w:szCs w:val="24"/>
        </w:rPr>
        <w:t>при этом</w:t>
      </w:r>
      <w:r w:rsidRPr="004529A0">
        <w:rPr>
          <w:b/>
          <w:sz w:val="24"/>
          <w:szCs w:val="24"/>
        </w:rPr>
        <w:t xml:space="preserve"> </w:t>
      </w:r>
      <w:r w:rsidR="00E34B8E">
        <w:rPr>
          <w:b/>
          <w:sz w:val="24"/>
          <w:szCs w:val="24"/>
        </w:rPr>
        <w:t xml:space="preserve">доля оценки </w:t>
      </w:r>
      <w:r w:rsidRPr="004529A0">
        <w:rPr>
          <w:b/>
          <w:sz w:val="24"/>
          <w:szCs w:val="24"/>
        </w:rPr>
        <w:t>«Благоприятн</w:t>
      </w:r>
      <w:r w:rsidR="005764C6">
        <w:rPr>
          <w:b/>
          <w:sz w:val="24"/>
          <w:szCs w:val="24"/>
        </w:rPr>
        <w:t>ая</w:t>
      </w:r>
      <w:r w:rsidRPr="004529A0">
        <w:rPr>
          <w:b/>
          <w:sz w:val="24"/>
          <w:szCs w:val="24"/>
        </w:rPr>
        <w:t xml:space="preserve">» </w:t>
      </w:r>
      <w:r w:rsidR="00AD106C" w:rsidRPr="00AD106C">
        <w:rPr>
          <w:sz w:val="24"/>
          <w:szCs w:val="24"/>
        </w:rPr>
        <w:t xml:space="preserve">с </w:t>
      </w:r>
      <w:r w:rsidR="00E34B8E" w:rsidRPr="00AD106C">
        <w:rPr>
          <w:sz w:val="24"/>
          <w:szCs w:val="24"/>
        </w:rPr>
        <w:t>максимума (41%)</w:t>
      </w:r>
      <w:r w:rsidR="00AD106C" w:rsidRPr="00AD106C">
        <w:rPr>
          <w:sz w:val="24"/>
          <w:szCs w:val="24"/>
        </w:rPr>
        <w:t xml:space="preserve"> в 1кв2022г</w:t>
      </w:r>
      <w:r w:rsidR="00AD106C">
        <w:rPr>
          <w:b/>
          <w:sz w:val="24"/>
          <w:szCs w:val="24"/>
        </w:rPr>
        <w:t xml:space="preserve"> снизилась до 15% - средних </w:t>
      </w:r>
      <w:r w:rsidR="00AD106C" w:rsidRPr="00AD106C">
        <w:rPr>
          <w:sz w:val="24"/>
          <w:szCs w:val="24"/>
        </w:rPr>
        <w:t>значений по РФ</w:t>
      </w:r>
      <w:r>
        <w:rPr>
          <w:sz w:val="24"/>
          <w:szCs w:val="24"/>
        </w:rPr>
        <w:t>:</w:t>
      </w:r>
    </w:p>
    <w:p w:rsidR="004529A0" w:rsidRDefault="007F638B" w:rsidP="00E71B3B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DD5C3DE" wp14:editId="1F95895E">
            <wp:extent cx="6570980" cy="386715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0AF6" w:rsidRDefault="00E40AF6" w:rsidP="004529A0">
      <w:pPr>
        <w:pStyle w:val="a4"/>
        <w:numPr>
          <w:ilvl w:val="0"/>
          <w:numId w:val="1"/>
        </w:numPr>
        <w:ind w:left="0" w:firstLine="284"/>
        <w:jc w:val="both"/>
        <w:rPr>
          <w:sz w:val="32"/>
          <w:szCs w:val="32"/>
        </w:rPr>
      </w:pPr>
      <w:r w:rsidRPr="00E40AF6">
        <w:rPr>
          <w:sz w:val="32"/>
          <w:szCs w:val="32"/>
        </w:rPr>
        <w:lastRenderedPageBreak/>
        <w:t>Использование строительными организациями производственных мощностей</w:t>
      </w:r>
    </w:p>
    <w:p w:rsidR="005F235D" w:rsidRDefault="00715303" w:rsidP="005226F0">
      <w:pPr>
        <w:ind w:firstLine="284"/>
        <w:jc w:val="both"/>
        <w:rPr>
          <w:sz w:val="24"/>
          <w:szCs w:val="24"/>
        </w:rPr>
      </w:pPr>
      <w:hyperlink r:id="rId15" w:history="1">
        <w:r w:rsidR="005F235D" w:rsidRPr="005F235D">
          <w:rPr>
            <w:rStyle w:val="a3"/>
            <w:sz w:val="24"/>
            <w:szCs w:val="24"/>
          </w:rPr>
          <w:t>13121100300060200001_Использование_строительными_организациями_производственных_мощностей1.xlsx</w:t>
        </w:r>
      </w:hyperlink>
    </w:p>
    <w:p w:rsidR="005226F0" w:rsidRDefault="00BB1DEE" w:rsidP="005226F0">
      <w:pPr>
        <w:ind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С</w:t>
      </w:r>
      <w:r w:rsidR="00E424BD">
        <w:rPr>
          <w:sz w:val="24"/>
          <w:szCs w:val="24"/>
        </w:rPr>
        <w:t xml:space="preserve"> </w:t>
      </w:r>
      <w:r w:rsidR="006D30E2">
        <w:rPr>
          <w:sz w:val="24"/>
          <w:szCs w:val="24"/>
        </w:rPr>
        <w:t>1кв2022</w:t>
      </w:r>
      <w:r w:rsidR="006124B4">
        <w:rPr>
          <w:sz w:val="24"/>
          <w:szCs w:val="24"/>
        </w:rPr>
        <w:t xml:space="preserve"> </w:t>
      </w:r>
      <w:r w:rsidR="005226F0">
        <w:rPr>
          <w:sz w:val="24"/>
          <w:szCs w:val="24"/>
        </w:rPr>
        <w:t>использование мощностей</w:t>
      </w:r>
      <w:r w:rsidR="005F23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оставаясь стабильным по РФ, </w:t>
      </w:r>
      <w:r w:rsidR="006124B4" w:rsidRPr="00BB1DEE">
        <w:rPr>
          <w:sz w:val="24"/>
          <w:szCs w:val="24"/>
        </w:rPr>
        <w:t>снижалось</w:t>
      </w:r>
      <w:r>
        <w:rPr>
          <w:sz w:val="24"/>
          <w:szCs w:val="24"/>
        </w:rPr>
        <w:t xml:space="preserve"> в Москве, С-З и СПб.</w:t>
      </w:r>
      <w:r w:rsidRPr="00BB1DEE">
        <w:rPr>
          <w:sz w:val="24"/>
          <w:szCs w:val="24"/>
        </w:rPr>
        <w:t xml:space="preserve"> (в ЛО – росло)</w:t>
      </w:r>
      <w:r>
        <w:rPr>
          <w:sz w:val="24"/>
          <w:szCs w:val="24"/>
        </w:rPr>
        <w:t xml:space="preserve">. В СПб </w:t>
      </w:r>
      <w:r w:rsidRPr="00BB1DEE">
        <w:rPr>
          <w:b/>
          <w:sz w:val="24"/>
          <w:szCs w:val="24"/>
        </w:rPr>
        <w:t>снизилось до среднего по РФ (66%)</w:t>
      </w:r>
      <w:r>
        <w:rPr>
          <w:b/>
          <w:sz w:val="24"/>
          <w:szCs w:val="24"/>
        </w:rPr>
        <w:t>:</w:t>
      </w:r>
    </w:p>
    <w:p w:rsidR="005F235D" w:rsidRDefault="006D30E2" w:rsidP="006124B4">
      <w:pPr>
        <w:jc w:val="both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5FD8C06" wp14:editId="2BB7E928">
            <wp:extent cx="6570980" cy="417195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C572A" w:rsidRPr="00DC572A" w:rsidRDefault="00DC572A" w:rsidP="005226F0">
      <w:pPr>
        <w:ind w:firstLine="284"/>
        <w:jc w:val="both"/>
        <w:rPr>
          <w:sz w:val="24"/>
          <w:szCs w:val="24"/>
        </w:rPr>
      </w:pPr>
      <w:r w:rsidRPr="00DC572A">
        <w:rPr>
          <w:sz w:val="24"/>
          <w:szCs w:val="24"/>
        </w:rPr>
        <w:t>При этом</w:t>
      </w:r>
      <w:r w:rsidR="007A7044">
        <w:rPr>
          <w:sz w:val="24"/>
          <w:szCs w:val="24"/>
        </w:rPr>
        <w:t xml:space="preserve"> </w:t>
      </w:r>
      <w:r w:rsidR="0040423A">
        <w:rPr>
          <w:sz w:val="24"/>
          <w:szCs w:val="24"/>
        </w:rPr>
        <w:t>с</w:t>
      </w:r>
      <w:r w:rsidR="007A7044">
        <w:rPr>
          <w:sz w:val="24"/>
          <w:szCs w:val="24"/>
        </w:rPr>
        <w:t xml:space="preserve"> 1кв 2022г</w:t>
      </w:r>
      <w:r w:rsidRPr="00DC572A">
        <w:rPr>
          <w:sz w:val="24"/>
          <w:szCs w:val="24"/>
        </w:rPr>
        <w:t xml:space="preserve"> </w:t>
      </w:r>
      <w:r w:rsidRPr="00DC572A">
        <w:rPr>
          <w:b/>
          <w:sz w:val="24"/>
          <w:szCs w:val="24"/>
        </w:rPr>
        <w:t xml:space="preserve">в СПб </w:t>
      </w:r>
      <w:r w:rsidR="007A7044">
        <w:rPr>
          <w:b/>
          <w:sz w:val="24"/>
          <w:szCs w:val="24"/>
        </w:rPr>
        <w:t>сокра</w:t>
      </w:r>
      <w:r w:rsidR="0040423A">
        <w:rPr>
          <w:b/>
          <w:sz w:val="24"/>
          <w:szCs w:val="24"/>
        </w:rPr>
        <w:t>щается</w:t>
      </w:r>
      <w:r w:rsidRPr="00DC572A">
        <w:rPr>
          <w:b/>
          <w:sz w:val="24"/>
          <w:szCs w:val="24"/>
        </w:rPr>
        <w:t xml:space="preserve"> доля </w:t>
      </w:r>
      <w:r w:rsidRPr="007A7044">
        <w:rPr>
          <w:sz w:val="24"/>
          <w:szCs w:val="24"/>
        </w:rPr>
        <w:t>предприятий с загрузкой мощностей</w:t>
      </w:r>
      <w:r w:rsidRPr="00DC572A">
        <w:rPr>
          <w:b/>
          <w:sz w:val="24"/>
          <w:szCs w:val="24"/>
        </w:rPr>
        <w:t xml:space="preserve"> более 90%</w:t>
      </w:r>
      <w:r w:rsidR="007A7044">
        <w:rPr>
          <w:sz w:val="24"/>
          <w:szCs w:val="24"/>
        </w:rPr>
        <w:t xml:space="preserve">, и </w:t>
      </w:r>
      <w:r w:rsidR="007A7044" w:rsidRPr="007A7044">
        <w:rPr>
          <w:b/>
          <w:sz w:val="24"/>
          <w:szCs w:val="24"/>
        </w:rPr>
        <w:t>резко возросла доля</w:t>
      </w:r>
      <w:r w:rsidR="007A7044">
        <w:rPr>
          <w:sz w:val="24"/>
          <w:szCs w:val="24"/>
        </w:rPr>
        <w:t xml:space="preserve"> с загрузкой </w:t>
      </w:r>
      <w:r w:rsidR="007A7044" w:rsidRPr="007A7044">
        <w:rPr>
          <w:b/>
          <w:sz w:val="24"/>
          <w:szCs w:val="24"/>
        </w:rPr>
        <w:t>61-70%</w:t>
      </w:r>
      <w:r w:rsidR="0040423A">
        <w:rPr>
          <w:sz w:val="24"/>
          <w:szCs w:val="24"/>
        </w:rPr>
        <w:t>:</w:t>
      </w:r>
    </w:p>
    <w:p w:rsidR="00E40AF6" w:rsidRDefault="006D30E2" w:rsidP="00E71B3B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DE65E53" wp14:editId="6F7083A1">
            <wp:extent cx="6457950" cy="338137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A6AEF" w:rsidRDefault="00CA6AEF" w:rsidP="004529A0">
      <w:pPr>
        <w:pStyle w:val="a4"/>
        <w:numPr>
          <w:ilvl w:val="0"/>
          <w:numId w:val="1"/>
        </w:numPr>
        <w:ind w:left="0" w:firstLine="284"/>
        <w:jc w:val="both"/>
        <w:rPr>
          <w:sz w:val="32"/>
          <w:szCs w:val="32"/>
        </w:rPr>
      </w:pPr>
      <w:r w:rsidRPr="00CA6AEF">
        <w:rPr>
          <w:sz w:val="32"/>
          <w:szCs w:val="32"/>
        </w:rPr>
        <w:lastRenderedPageBreak/>
        <w:t xml:space="preserve">Индекс </w:t>
      </w:r>
      <w:r>
        <w:rPr>
          <w:sz w:val="32"/>
          <w:szCs w:val="32"/>
        </w:rPr>
        <w:t>предпринимательской уверенности</w:t>
      </w:r>
      <w:r w:rsidRPr="00CA6AEF">
        <w:rPr>
          <w:sz w:val="32"/>
          <w:szCs w:val="32"/>
        </w:rPr>
        <w:t xml:space="preserve"> в строительстве</w:t>
      </w:r>
    </w:p>
    <w:p w:rsidR="00FA559C" w:rsidRDefault="00715303" w:rsidP="004529A0">
      <w:pPr>
        <w:ind w:firstLine="284"/>
        <w:jc w:val="both"/>
        <w:rPr>
          <w:sz w:val="24"/>
          <w:szCs w:val="24"/>
        </w:rPr>
      </w:pPr>
      <w:hyperlink r:id="rId18" w:history="1">
        <w:r w:rsidR="00FA559C" w:rsidRPr="00FA559C">
          <w:rPr>
            <w:rStyle w:val="a3"/>
            <w:sz w:val="24"/>
            <w:szCs w:val="24"/>
          </w:rPr>
          <w:t>13552000300010200001_Индекс_предпринимательской_уверенности__в_строительстве1.xlsx</w:t>
        </w:r>
      </w:hyperlink>
    </w:p>
    <w:p w:rsidR="00BE79DA" w:rsidRPr="00BE79DA" w:rsidRDefault="00EC18F7" w:rsidP="004529A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D107DB">
        <w:rPr>
          <w:sz w:val="24"/>
          <w:szCs w:val="24"/>
        </w:rPr>
        <w:t>1кв 202</w:t>
      </w:r>
      <w:r>
        <w:rPr>
          <w:sz w:val="24"/>
          <w:szCs w:val="24"/>
        </w:rPr>
        <w:t>1</w:t>
      </w:r>
      <w:r w:rsidR="00D107DB">
        <w:rPr>
          <w:sz w:val="24"/>
          <w:szCs w:val="24"/>
        </w:rPr>
        <w:t xml:space="preserve">г индекс </w:t>
      </w:r>
      <w:r>
        <w:rPr>
          <w:sz w:val="24"/>
          <w:szCs w:val="24"/>
        </w:rPr>
        <w:t>в СПб остаётся стабильным на нейтральном (слабо отрицательном) уровне (как и в Москве)</w:t>
      </w:r>
      <w:r w:rsidR="00D107DB">
        <w:rPr>
          <w:sz w:val="24"/>
          <w:szCs w:val="24"/>
        </w:rPr>
        <w:t>.</w:t>
      </w:r>
      <w:r w:rsidR="00FA559C">
        <w:rPr>
          <w:sz w:val="24"/>
          <w:szCs w:val="24"/>
        </w:rPr>
        <w:t xml:space="preserve"> </w:t>
      </w:r>
    </w:p>
    <w:p w:rsidR="00CA6AEF" w:rsidRDefault="00FA559C" w:rsidP="004529A0">
      <w:pPr>
        <w:ind w:firstLine="284"/>
        <w:jc w:val="both"/>
        <w:rPr>
          <w:sz w:val="24"/>
          <w:szCs w:val="24"/>
        </w:rPr>
      </w:pPr>
      <w:r w:rsidRPr="00FA559C">
        <w:rPr>
          <w:sz w:val="24"/>
          <w:szCs w:val="24"/>
        </w:rPr>
        <w:t>По сравнению со средним по РФ,</w:t>
      </w:r>
      <w:r>
        <w:rPr>
          <w:b/>
          <w:sz w:val="24"/>
          <w:szCs w:val="24"/>
        </w:rPr>
        <w:t xml:space="preserve"> </w:t>
      </w:r>
      <w:r w:rsidRPr="00FA559C">
        <w:rPr>
          <w:sz w:val="24"/>
          <w:szCs w:val="24"/>
        </w:rPr>
        <w:t>уверенность</w:t>
      </w:r>
      <w:r>
        <w:rPr>
          <w:b/>
          <w:sz w:val="24"/>
          <w:szCs w:val="24"/>
        </w:rPr>
        <w:t xml:space="preserve"> </w:t>
      </w:r>
      <w:r w:rsidR="001D6221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ЛО </w:t>
      </w:r>
      <w:r w:rsidR="00D107DB">
        <w:rPr>
          <w:b/>
          <w:sz w:val="24"/>
          <w:szCs w:val="24"/>
        </w:rPr>
        <w:t>существенно</w:t>
      </w:r>
      <w:r>
        <w:rPr>
          <w:b/>
          <w:sz w:val="24"/>
          <w:szCs w:val="24"/>
        </w:rPr>
        <w:t xml:space="preserve"> ниже</w:t>
      </w:r>
      <w:r w:rsidR="00CA6AEF">
        <w:rPr>
          <w:sz w:val="24"/>
          <w:szCs w:val="24"/>
        </w:rPr>
        <w:t>:</w:t>
      </w:r>
    </w:p>
    <w:p w:rsidR="006611E3" w:rsidRDefault="00EC18F7" w:rsidP="00E424BD">
      <w:pPr>
        <w:pBdr>
          <w:bottom w:val="single" w:sz="12" w:space="1" w:color="auto"/>
        </w:pBdr>
        <w:jc w:val="both"/>
      </w:pPr>
      <w:r>
        <w:rPr>
          <w:noProof/>
          <w:lang w:eastAsia="ru-RU"/>
        </w:rPr>
        <w:drawing>
          <wp:inline distT="0" distB="0" distL="0" distR="0" wp14:anchorId="547C4FC1" wp14:editId="11AB5F2B">
            <wp:extent cx="6570980" cy="287909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D45DF" w:rsidRDefault="00AD45DF" w:rsidP="004529A0">
      <w:pPr>
        <w:pStyle w:val="a4"/>
        <w:numPr>
          <w:ilvl w:val="0"/>
          <w:numId w:val="1"/>
        </w:numPr>
        <w:ind w:left="0" w:firstLine="284"/>
        <w:jc w:val="both"/>
        <w:rPr>
          <w:sz w:val="32"/>
          <w:szCs w:val="32"/>
        </w:rPr>
      </w:pPr>
      <w:r w:rsidRPr="00AD45DF">
        <w:rPr>
          <w:sz w:val="32"/>
          <w:szCs w:val="32"/>
        </w:rPr>
        <w:t>Количество строительных организаций</w:t>
      </w:r>
    </w:p>
    <w:p w:rsidR="00432682" w:rsidRDefault="00715303" w:rsidP="00E94C5B">
      <w:pPr>
        <w:jc w:val="both"/>
        <w:rPr>
          <w:sz w:val="24"/>
          <w:szCs w:val="24"/>
        </w:rPr>
      </w:pPr>
      <w:hyperlink r:id="rId20" w:history="1">
        <w:r w:rsidR="00432682" w:rsidRPr="00432682">
          <w:rPr>
            <w:rStyle w:val="a3"/>
            <w:sz w:val="24"/>
            <w:szCs w:val="24"/>
          </w:rPr>
          <w:t>13510000100040200001_Количество_организаций_по_данным_государственной_регистрации1.xlsx</w:t>
        </w:r>
      </w:hyperlink>
    </w:p>
    <w:p w:rsidR="00D343F9" w:rsidRPr="00D343F9" w:rsidRDefault="004916E7" w:rsidP="004529A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Число предприятий продолжает снижаться</w:t>
      </w:r>
      <w:r w:rsidR="00432682">
        <w:rPr>
          <w:sz w:val="24"/>
          <w:szCs w:val="24"/>
        </w:rPr>
        <w:t xml:space="preserve"> прежними темпами</w:t>
      </w:r>
      <w:r w:rsidR="00080396">
        <w:rPr>
          <w:sz w:val="24"/>
          <w:szCs w:val="24"/>
        </w:rPr>
        <w:t>.</w:t>
      </w:r>
    </w:p>
    <w:p w:rsidR="00AD45DF" w:rsidRDefault="00AD45DF" w:rsidP="004529A0">
      <w:pPr>
        <w:ind w:firstLine="284"/>
        <w:jc w:val="both"/>
        <w:rPr>
          <w:sz w:val="24"/>
          <w:szCs w:val="24"/>
        </w:rPr>
      </w:pPr>
      <w:r w:rsidRPr="00F116AB">
        <w:rPr>
          <w:b/>
          <w:sz w:val="24"/>
          <w:szCs w:val="24"/>
        </w:rPr>
        <w:t xml:space="preserve">в СПб </w:t>
      </w:r>
      <w:r>
        <w:rPr>
          <w:b/>
          <w:sz w:val="24"/>
          <w:szCs w:val="24"/>
        </w:rPr>
        <w:t xml:space="preserve">с </w:t>
      </w:r>
      <w:r w:rsidR="00D343F9">
        <w:rPr>
          <w:b/>
          <w:sz w:val="24"/>
          <w:szCs w:val="24"/>
        </w:rPr>
        <w:t xml:space="preserve">января </w:t>
      </w:r>
      <w:r>
        <w:rPr>
          <w:b/>
          <w:sz w:val="24"/>
          <w:szCs w:val="24"/>
        </w:rPr>
        <w:t>2019</w:t>
      </w:r>
      <w:r w:rsidR="00D343F9">
        <w:rPr>
          <w:b/>
          <w:sz w:val="24"/>
          <w:szCs w:val="24"/>
        </w:rPr>
        <w:t xml:space="preserve"> число предприятий сократилось на </w:t>
      </w:r>
      <w:r w:rsidR="00714C4E">
        <w:rPr>
          <w:b/>
          <w:sz w:val="24"/>
          <w:szCs w:val="24"/>
        </w:rPr>
        <w:t>30</w:t>
      </w:r>
      <w:r w:rsidR="00D343F9">
        <w:rPr>
          <w:b/>
          <w:sz w:val="24"/>
          <w:szCs w:val="24"/>
        </w:rPr>
        <w:t>%</w:t>
      </w:r>
      <w:r w:rsidR="004916E7">
        <w:rPr>
          <w:b/>
          <w:sz w:val="24"/>
          <w:szCs w:val="24"/>
        </w:rPr>
        <w:t xml:space="preserve"> (</w:t>
      </w:r>
      <w:r w:rsidR="00714C4E">
        <w:rPr>
          <w:b/>
          <w:sz w:val="24"/>
          <w:szCs w:val="24"/>
        </w:rPr>
        <w:t xml:space="preserve">в Москве с 2022г </w:t>
      </w:r>
      <w:r w:rsidR="00714C4E" w:rsidRPr="00714C4E">
        <w:rPr>
          <w:sz w:val="24"/>
          <w:szCs w:val="24"/>
        </w:rPr>
        <w:t xml:space="preserve">наметался </w:t>
      </w:r>
      <w:r w:rsidR="00714C4E">
        <w:rPr>
          <w:b/>
          <w:sz w:val="24"/>
          <w:szCs w:val="24"/>
        </w:rPr>
        <w:t>рост</w:t>
      </w:r>
      <w:r w:rsidR="004916E7">
        <w:rPr>
          <w:b/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8C41F0" w:rsidRDefault="00714C4E" w:rsidP="00E94C5B">
      <w:pPr>
        <w:pBdr>
          <w:bottom w:val="single" w:sz="12" w:space="1" w:color="auto"/>
        </w:pBdr>
        <w:jc w:val="both"/>
      </w:pPr>
      <w:r>
        <w:rPr>
          <w:noProof/>
          <w:lang w:eastAsia="ru-RU"/>
        </w:rPr>
        <w:drawing>
          <wp:inline distT="0" distB="0" distL="0" distR="0" wp14:anchorId="6B66342D" wp14:editId="26CB987C">
            <wp:extent cx="6629400" cy="39814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916E7" w:rsidRDefault="004916E7" w:rsidP="004916E7">
      <w:pPr>
        <w:pStyle w:val="a4"/>
        <w:numPr>
          <w:ilvl w:val="0"/>
          <w:numId w:val="1"/>
        </w:numPr>
        <w:ind w:left="0" w:firstLine="284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Факторы, ограничивающие строителей</w:t>
      </w:r>
    </w:p>
    <w:p w:rsidR="0030291B" w:rsidRDefault="00715303" w:rsidP="004916E7">
      <w:pPr>
        <w:ind w:firstLine="284"/>
        <w:jc w:val="both"/>
        <w:rPr>
          <w:sz w:val="24"/>
          <w:szCs w:val="24"/>
        </w:rPr>
      </w:pPr>
      <w:hyperlink r:id="rId22" w:history="1">
        <w:r w:rsidR="0030291B" w:rsidRPr="0030291B">
          <w:rPr>
            <w:rStyle w:val="a3"/>
            <w:sz w:val="24"/>
            <w:szCs w:val="24"/>
          </w:rPr>
          <w:t>13552000300130200001_Факторы,_ограничивающие_производственную_деятельность_строительных_организаций1.xlsx</w:t>
        </w:r>
      </w:hyperlink>
    </w:p>
    <w:p w:rsidR="00740023" w:rsidRDefault="00740023" w:rsidP="00F61DD7">
      <w:pPr>
        <w:spacing w:after="0" w:line="240" w:lineRule="auto"/>
        <w:ind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С</w:t>
      </w:r>
      <w:r w:rsidR="004916E7">
        <w:rPr>
          <w:sz w:val="24"/>
          <w:szCs w:val="24"/>
        </w:rPr>
        <w:t xml:space="preserve"> </w:t>
      </w:r>
      <w:r w:rsidR="00F61DD7">
        <w:rPr>
          <w:sz w:val="24"/>
          <w:szCs w:val="24"/>
        </w:rPr>
        <w:t>1кв2</w:t>
      </w:r>
      <w:r w:rsidR="004916E7">
        <w:rPr>
          <w:sz w:val="24"/>
          <w:szCs w:val="24"/>
        </w:rPr>
        <w:t>02</w:t>
      </w:r>
      <w:r w:rsidR="00F61DD7">
        <w:rPr>
          <w:sz w:val="24"/>
          <w:szCs w:val="24"/>
        </w:rPr>
        <w:t>2</w:t>
      </w:r>
      <w:r w:rsidR="004916E7">
        <w:rPr>
          <w:sz w:val="24"/>
          <w:szCs w:val="24"/>
        </w:rPr>
        <w:t xml:space="preserve"> </w:t>
      </w:r>
      <w:r w:rsidR="00F61DD7">
        <w:rPr>
          <w:sz w:val="24"/>
          <w:szCs w:val="24"/>
        </w:rPr>
        <w:t xml:space="preserve">важность </w:t>
      </w:r>
      <w:r>
        <w:rPr>
          <w:sz w:val="24"/>
          <w:szCs w:val="24"/>
        </w:rPr>
        <w:t xml:space="preserve">главных </w:t>
      </w:r>
      <w:r w:rsidR="004916E7">
        <w:rPr>
          <w:sz w:val="24"/>
          <w:szCs w:val="24"/>
        </w:rPr>
        <w:t>факторов</w:t>
      </w:r>
      <w:r>
        <w:rPr>
          <w:b/>
          <w:sz w:val="24"/>
          <w:szCs w:val="24"/>
        </w:rPr>
        <w:t xml:space="preserve"> стабильна</w:t>
      </w:r>
      <w:r w:rsidR="00EB26E1">
        <w:rPr>
          <w:sz w:val="24"/>
          <w:szCs w:val="24"/>
        </w:rPr>
        <w:t>:</w:t>
      </w:r>
      <w:r w:rsidR="004916E7">
        <w:rPr>
          <w:sz w:val="24"/>
          <w:szCs w:val="24"/>
        </w:rPr>
        <w:t xml:space="preserve"> </w:t>
      </w:r>
      <w:r w:rsidR="004916E7">
        <w:rPr>
          <w:b/>
          <w:sz w:val="24"/>
          <w:szCs w:val="24"/>
        </w:rPr>
        <w:t xml:space="preserve">для </w:t>
      </w:r>
      <w:r w:rsidR="004916E7" w:rsidRPr="00F116AB">
        <w:rPr>
          <w:b/>
          <w:sz w:val="24"/>
          <w:szCs w:val="24"/>
        </w:rPr>
        <w:t xml:space="preserve">СПб </w:t>
      </w:r>
      <w:r w:rsidR="004916E7">
        <w:rPr>
          <w:b/>
          <w:sz w:val="24"/>
          <w:szCs w:val="24"/>
        </w:rPr>
        <w:t>основны</w:t>
      </w:r>
      <w:r w:rsidR="00EB26E1">
        <w:rPr>
          <w:b/>
          <w:sz w:val="24"/>
          <w:szCs w:val="24"/>
        </w:rPr>
        <w:t>ми</w:t>
      </w:r>
      <w:r>
        <w:rPr>
          <w:b/>
          <w:sz w:val="24"/>
          <w:szCs w:val="24"/>
        </w:rPr>
        <w:t xml:space="preserve"> были</w:t>
      </w:r>
      <w:r w:rsidR="00F61DD7">
        <w:rPr>
          <w:b/>
          <w:sz w:val="24"/>
          <w:szCs w:val="24"/>
        </w:rPr>
        <w:t xml:space="preserve"> и оста</w:t>
      </w:r>
      <w:r>
        <w:rPr>
          <w:b/>
          <w:sz w:val="24"/>
          <w:szCs w:val="24"/>
        </w:rPr>
        <w:t>ю</w:t>
      </w:r>
      <w:r w:rsidR="00F61DD7">
        <w:rPr>
          <w:b/>
          <w:sz w:val="24"/>
          <w:szCs w:val="24"/>
        </w:rPr>
        <w:t>тся</w:t>
      </w:r>
      <w:r>
        <w:rPr>
          <w:b/>
          <w:sz w:val="24"/>
          <w:szCs w:val="24"/>
        </w:rPr>
        <w:t>:</w:t>
      </w:r>
    </w:p>
    <w:p w:rsidR="004916E7" w:rsidRPr="004916E7" w:rsidRDefault="00EB26E1" w:rsidP="00F61DD7">
      <w:pPr>
        <w:spacing w:after="0" w:line="240" w:lineRule="auto"/>
        <w:ind w:firstLine="284"/>
        <w:jc w:val="both"/>
        <w:rPr>
          <w:b/>
          <w:sz w:val="24"/>
          <w:szCs w:val="24"/>
        </w:rPr>
      </w:pPr>
      <w:r w:rsidRPr="00EB26E1">
        <w:rPr>
          <w:b/>
          <w:sz w:val="24"/>
          <w:szCs w:val="24"/>
        </w:rPr>
        <w:t>Высокая стоимость материалов</w:t>
      </w:r>
      <w:r w:rsidR="004916E7">
        <w:rPr>
          <w:b/>
          <w:sz w:val="24"/>
          <w:szCs w:val="24"/>
        </w:rPr>
        <w:t xml:space="preserve"> </w:t>
      </w:r>
      <w:r w:rsidR="004916E7" w:rsidRPr="004916E7">
        <w:rPr>
          <w:sz w:val="24"/>
          <w:szCs w:val="24"/>
        </w:rPr>
        <w:t xml:space="preserve">(для около </w:t>
      </w:r>
      <w:r w:rsidR="00740023">
        <w:rPr>
          <w:sz w:val="24"/>
          <w:szCs w:val="24"/>
        </w:rPr>
        <w:t>70</w:t>
      </w:r>
      <w:r w:rsidR="004916E7" w:rsidRPr="004916E7">
        <w:rPr>
          <w:sz w:val="24"/>
          <w:szCs w:val="24"/>
        </w:rPr>
        <w:t>% организаций)</w:t>
      </w:r>
    </w:p>
    <w:p w:rsidR="004916E7" w:rsidRDefault="00F61DD7" w:rsidP="00F61DD7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Высокий уровень налогов</w:t>
      </w:r>
      <w:r w:rsidR="00EB26E1" w:rsidRPr="00EB26E1">
        <w:rPr>
          <w:b/>
          <w:sz w:val="24"/>
          <w:szCs w:val="24"/>
        </w:rPr>
        <w:t xml:space="preserve"> </w:t>
      </w:r>
      <w:r w:rsidR="004916E7" w:rsidRPr="004916E7">
        <w:rPr>
          <w:sz w:val="24"/>
          <w:szCs w:val="24"/>
        </w:rPr>
        <w:t xml:space="preserve">(около </w:t>
      </w:r>
      <w:r w:rsidR="00EB26E1">
        <w:rPr>
          <w:sz w:val="24"/>
          <w:szCs w:val="24"/>
        </w:rPr>
        <w:t>3</w:t>
      </w:r>
      <w:r w:rsidR="00740023">
        <w:rPr>
          <w:sz w:val="24"/>
          <w:szCs w:val="24"/>
        </w:rPr>
        <w:t>5</w:t>
      </w:r>
      <w:r w:rsidR="004916E7" w:rsidRPr="004916E7">
        <w:rPr>
          <w:sz w:val="24"/>
          <w:szCs w:val="24"/>
        </w:rPr>
        <w:t>% организаций)</w:t>
      </w:r>
    </w:p>
    <w:p w:rsidR="00F61DD7" w:rsidRDefault="00F61DD7" w:rsidP="00F61DD7">
      <w:pPr>
        <w:spacing w:after="0" w:line="240" w:lineRule="auto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Неблагоприятные погодные условия </w:t>
      </w:r>
      <w:r w:rsidRPr="00F61DD7">
        <w:rPr>
          <w:sz w:val="24"/>
          <w:szCs w:val="24"/>
        </w:rPr>
        <w:t>(2</w:t>
      </w:r>
      <w:r w:rsidR="00740023">
        <w:rPr>
          <w:sz w:val="24"/>
          <w:szCs w:val="24"/>
        </w:rPr>
        <w:t>4</w:t>
      </w:r>
      <w:r w:rsidRPr="00F61DD7">
        <w:rPr>
          <w:sz w:val="24"/>
          <w:szCs w:val="24"/>
        </w:rPr>
        <w:t>%)</w:t>
      </w:r>
    </w:p>
    <w:p w:rsidR="004916E7" w:rsidRDefault="00740023" w:rsidP="004916E7">
      <w:pPr>
        <w:jc w:val="both"/>
      </w:pPr>
      <w:r>
        <w:rPr>
          <w:noProof/>
          <w:lang w:eastAsia="ru-RU"/>
        </w:rPr>
        <w:drawing>
          <wp:inline distT="0" distB="0" distL="0" distR="0" wp14:anchorId="7D22493C" wp14:editId="760AADF6">
            <wp:extent cx="6570980" cy="40322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B26E1" w:rsidRDefault="00EB26E1" w:rsidP="00EB26E1">
      <w:pPr>
        <w:ind w:firstLine="708"/>
        <w:jc w:val="both"/>
      </w:pPr>
      <w:r>
        <w:t xml:space="preserve">При этом </w:t>
      </w:r>
      <w:r w:rsidRPr="00D255FA">
        <w:rPr>
          <w:b/>
        </w:rPr>
        <w:t>общая значимость</w:t>
      </w:r>
      <w:r>
        <w:t xml:space="preserve"> ограничивающих деятельность факторов </w:t>
      </w:r>
      <w:r w:rsidR="007258A3" w:rsidRPr="007258A3">
        <w:rPr>
          <w:b/>
        </w:rPr>
        <w:t>растёт с середины 2021г</w:t>
      </w:r>
      <w:r>
        <w:t xml:space="preserve">, </w:t>
      </w:r>
      <w:r w:rsidR="00740023">
        <w:rPr>
          <w:b/>
        </w:rPr>
        <w:t>перегнав</w:t>
      </w:r>
      <w:r w:rsidRPr="00D255FA">
        <w:rPr>
          <w:b/>
        </w:rPr>
        <w:t xml:space="preserve"> </w:t>
      </w:r>
      <w:r w:rsidR="007258A3" w:rsidRPr="007258A3">
        <w:t>уро</w:t>
      </w:r>
      <w:r w:rsidR="00740023">
        <w:t>ень</w:t>
      </w:r>
      <w:r w:rsidR="007258A3">
        <w:rPr>
          <w:b/>
        </w:rPr>
        <w:t xml:space="preserve"> РФ</w:t>
      </w:r>
      <w:r>
        <w:t>:</w:t>
      </w:r>
    </w:p>
    <w:p w:rsidR="00EB26E1" w:rsidRDefault="00740023" w:rsidP="004916E7">
      <w:pPr>
        <w:pBdr>
          <w:bottom w:val="single" w:sz="12" w:space="1" w:color="auto"/>
        </w:pBdr>
        <w:jc w:val="both"/>
      </w:pPr>
      <w:r>
        <w:rPr>
          <w:noProof/>
          <w:lang w:eastAsia="ru-RU"/>
        </w:rPr>
        <w:drawing>
          <wp:inline distT="0" distB="0" distL="0" distR="0" wp14:anchorId="7F4728F3" wp14:editId="0A747B7B">
            <wp:extent cx="6467475" cy="347662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2612F" w:rsidRDefault="0002612F" w:rsidP="0002612F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02612F">
        <w:rPr>
          <w:sz w:val="32"/>
          <w:szCs w:val="32"/>
        </w:rPr>
        <w:lastRenderedPageBreak/>
        <w:t>Индексы цен производителей на строительную продукцию</w:t>
      </w:r>
    </w:p>
    <w:p w:rsidR="0002612F" w:rsidRDefault="00715303" w:rsidP="0002612F">
      <w:pPr>
        <w:ind w:firstLine="284"/>
        <w:jc w:val="both"/>
        <w:rPr>
          <w:sz w:val="24"/>
          <w:szCs w:val="24"/>
        </w:rPr>
      </w:pPr>
      <w:hyperlink r:id="rId25" w:history="1">
        <w:r w:rsidR="0002612F" w:rsidRPr="0002612F">
          <w:rPr>
            <w:rStyle w:val="a3"/>
            <w:sz w:val="24"/>
            <w:szCs w:val="24"/>
          </w:rPr>
          <w:t>11522130300010200006_Индексы_цен_производителей_на_строительную_продукцию_с_2017_г1.xlsx</w:t>
        </w:r>
      </w:hyperlink>
    </w:p>
    <w:p w:rsidR="0002612F" w:rsidRDefault="00C3460B" w:rsidP="0002612F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После всплеска февраля – марта 2022г </w:t>
      </w:r>
      <w:r w:rsidRPr="00C3460B">
        <w:rPr>
          <w:sz w:val="24"/>
          <w:szCs w:val="24"/>
        </w:rPr>
        <w:t>из-за начала СВО на Украине</w:t>
      </w:r>
      <w:r>
        <w:rPr>
          <w:b/>
          <w:sz w:val="24"/>
          <w:szCs w:val="24"/>
        </w:rPr>
        <w:t>, в июле-августе на С-З. наблюдается дефляция (по РФ и Москве – только в июле)</w:t>
      </w:r>
      <w:r w:rsidR="0002612F">
        <w:rPr>
          <w:sz w:val="24"/>
          <w:szCs w:val="24"/>
        </w:rPr>
        <w:t xml:space="preserve">. </w:t>
      </w:r>
      <w:r w:rsidR="00FD0847" w:rsidRPr="00FD0847">
        <w:rPr>
          <w:b/>
        </w:rPr>
        <w:t>Вс</w:t>
      </w:r>
      <w:r w:rsidR="00FD0847">
        <w:rPr>
          <w:b/>
        </w:rPr>
        <w:t xml:space="preserve">плеск цен был только </w:t>
      </w:r>
      <w:r w:rsidR="00FD0847">
        <w:rPr>
          <w:b/>
        </w:rPr>
        <w:t>на</w:t>
      </w:r>
      <w:r w:rsidR="00FD0847">
        <w:rPr>
          <w:b/>
        </w:rPr>
        <w:t xml:space="preserve"> С-З:</w:t>
      </w:r>
      <w:r w:rsidR="00FD0847">
        <w:rPr>
          <w:sz w:val="24"/>
          <w:szCs w:val="24"/>
        </w:rPr>
        <w:t xml:space="preserve"> </w:t>
      </w:r>
    </w:p>
    <w:p w:rsidR="0002612F" w:rsidRDefault="00C3460B" w:rsidP="0002612F">
      <w:pPr>
        <w:jc w:val="both"/>
      </w:pPr>
      <w:r>
        <w:rPr>
          <w:noProof/>
          <w:lang w:eastAsia="ru-RU"/>
        </w:rPr>
        <w:drawing>
          <wp:inline distT="0" distB="0" distL="0" distR="0" wp14:anchorId="1B8D308B" wp14:editId="7640B7E7">
            <wp:extent cx="6553200" cy="360045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E6E50" w:rsidRDefault="00FD0847" w:rsidP="009E6E50">
      <w:pPr>
        <w:ind w:firstLine="284"/>
        <w:jc w:val="both"/>
      </w:pPr>
      <w:r w:rsidRPr="00FD0847">
        <w:rPr>
          <w:b/>
        </w:rPr>
        <w:t>Вс</w:t>
      </w:r>
      <w:r>
        <w:rPr>
          <w:b/>
        </w:rPr>
        <w:t xml:space="preserve">плеск цен был </w:t>
      </w:r>
      <w:r>
        <w:rPr>
          <w:b/>
        </w:rPr>
        <w:t>сильнее в СТРОИТЕЛЬСТВЕ,</w:t>
      </w:r>
      <w:r w:rsidR="009E6E50" w:rsidRPr="009E6E50">
        <w:rPr>
          <w:b/>
        </w:rPr>
        <w:t xml:space="preserve"> чем в других</w:t>
      </w:r>
      <w:r w:rsidR="009E6E50">
        <w:t xml:space="preserve"> </w:t>
      </w:r>
      <w:r w:rsidR="009E6E50" w:rsidRPr="009E6E50">
        <w:rPr>
          <w:b/>
        </w:rPr>
        <w:t xml:space="preserve">сферах </w:t>
      </w:r>
      <w:r w:rsidR="009E6E50">
        <w:t>производителей строительной продукции:</w:t>
      </w:r>
    </w:p>
    <w:p w:rsidR="009E6E50" w:rsidRDefault="00FD0847" w:rsidP="0002612F">
      <w:pPr>
        <w:jc w:val="both"/>
      </w:pPr>
      <w:r>
        <w:rPr>
          <w:noProof/>
          <w:lang w:eastAsia="ru-RU"/>
        </w:rPr>
        <w:drawing>
          <wp:inline distT="0" distB="0" distL="0" distR="0" wp14:anchorId="3EF40C80" wp14:editId="6DA32A0D">
            <wp:extent cx="6570980" cy="377571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D26" w:rsidRDefault="00B40D26" w:rsidP="0002612F">
      <w:pPr>
        <w:jc w:val="both"/>
      </w:pPr>
    </w:p>
    <w:p w:rsidR="00432E2A" w:rsidRDefault="00957C52" w:rsidP="00957C52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957C52">
        <w:rPr>
          <w:sz w:val="32"/>
          <w:szCs w:val="32"/>
        </w:rPr>
        <w:lastRenderedPageBreak/>
        <w:t>Оценка направлений деятельности строительных организации</w:t>
      </w:r>
    </w:p>
    <w:p w:rsidR="00957C52" w:rsidRPr="00957C52" w:rsidRDefault="00715303" w:rsidP="00957C52">
      <w:pPr>
        <w:ind w:left="360"/>
        <w:jc w:val="both"/>
        <w:rPr>
          <w:sz w:val="24"/>
          <w:szCs w:val="24"/>
        </w:rPr>
      </w:pPr>
      <w:hyperlink r:id="rId28" w:history="1">
        <w:r w:rsidR="00957C52" w:rsidRPr="00957C52">
          <w:rPr>
            <w:rStyle w:val="a3"/>
            <w:sz w:val="24"/>
            <w:szCs w:val="24"/>
          </w:rPr>
          <w:t>13552000400250200001_Оценка_направлений_деятельности_</w:t>
        </w:r>
        <w:r w:rsidR="00957C52" w:rsidRPr="00957C52">
          <w:rPr>
            <w:rStyle w:val="a3"/>
            <w:sz w:val="24"/>
            <w:szCs w:val="24"/>
          </w:rPr>
          <w:t>с</w:t>
        </w:r>
        <w:r w:rsidR="00957C52" w:rsidRPr="00957C52">
          <w:rPr>
            <w:rStyle w:val="a3"/>
            <w:sz w:val="24"/>
            <w:szCs w:val="24"/>
          </w:rPr>
          <w:t>троительных_организации.xlsx</w:t>
        </w:r>
      </w:hyperlink>
    </w:p>
    <w:p w:rsidR="00957C52" w:rsidRDefault="00957C52" w:rsidP="00957C52">
      <w:pPr>
        <w:ind w:firstLine="284"/>
        <w:jc w:val="both"/>
        <w:rPr>
          <w:sz w:val="24"/>
          <w:szCs w:val="24"/>
        </w:rPr>
      </w:pPr>
      <w:r w:rsidRPr="00957C52">
        <w:rPr>
          <w:sz w:val="24"/>
          <w:szCs w:val="24"/>
        </w:rPr>
        <w:t>Структура направлений деятельности в СПб</w:t>
      </w:r>
      <w:r w:rsidR="004B5017">
        <w:rPr>
          <w:sz w:val="24"/>
          <w:szCs w:val="24"/>
        </w:rPr>
        <w:t xml:space="preserve"> (а также по ЛО)</w:t>
      </w:r>
      <w:r>
        <w:rPr>
          <w:sz w:val="24"/>
          <w:szCs w:val="24"/>
        </w:rPr>
        <w:t>, в отличии от стабильной структуры по РФ,</w:t>
      </w:r>
      <w:r>
        <w:rPr>
          <w:b/>
          <w:sz w:val="24"/>
          <w:szCs w:val="24"/>
        </w:rPr>
        <w:t xml:space="preserve"> стабильна только в пределах года. В 1кв 2022г сократилась доля </w:t>
      </w:r>
      <w:r w:rsidRPr="00957C52">
        <w:rPr>
          <w:sz w:val="24"/>
          <w:szCs w:val="24"/>
        </w:rPr>
        <w:t>нового строительства</w:t>
      </w:r>
      <w:r>
        <w:rPr>
          <w:b/>
          <w:sz w:val="24"/>
          <w:szCs w:val="24"/>
        </w:rPr>
        <w:t xml:space="preserve"> нежилых </w:t>
      </w:r>
      <w:r w:rsidRPr="00957C52">
        <w:rPr>
          <w:sz w:val="24"/>
          <w:szCs w:val="24"/>
        </w:rPr>
        <w:t>зданий в пользу</w:t>
      </w:r>
      <w:r>
        <w:rPr>
          <w:b/>
          <w:sz w:val="24"/>
          <w:szCs w:val="24"/>
        </w:rPr>
        <w:t xml:space="preserve"> жилых.</w:t>
      </w:r>
      <w:r>
        <w:rPr>
          <w:sz w:val="24"/>
          <w:szCs w:val="24"/>
        </w:rPr>
        <w:t xml:space="preserve"> </w:t>
      </w:r>
    </w:p>
    <w:p w:rsidR="00957C52" w:rsidRDefault="002412A1" w:rsidP="00957C52">
      <w:pPr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 wp14:anchorId="4E7BC540" wp14:editId="441A566B">
            <wp:extent cx="6570980" cy="390779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bookmarkEnd w:id="0"/>
    </w:p>
    <w:sectPr w:rsidR="00957C52" w:rsidSect="00081065">
      <w:pgSz w:w="11906" w:h="16838"/>
      <w:pgMar w:top="426" w:right="424" w:bottom="709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03" w:rsidRDefault="00715303" w:rsidP="00081065">
      <w:pPr>
        <w:spacing w:after="0" w:line="240" w:lineRule="auto"/>
      </w:pPr>
      <w:r>
        <w:separator/>
      </w:r>
    </w:p>
  </w:endnote>
  <w:endnote w:type="continuationSeparator" w:id="0">
    <w:p w:rsidR="00715303" w:rsidRDefault="00715303" w:rsidP="0008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03" w:rsidRDefault="00715303" w:rsidP="00081065">
      <w:pPr>
        <w:spacing w:after="0" w:line="240" w:lineRule="auto"/>
      </w:pPr>
      <w:r>
        <w:separator/>
      </w:r>
    </w:p>
  </w:footnote>
  <w:footnote w:type="continuationSeparator" w:id="0">
    <w:p w:rsidR="00715303" w:rsidRDefault="00715303" w:rsidP="00081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D16"/>
    <w:multiLevelType w:val="hybridMultilevel"/>
    <w:tmpl w:val="5BD8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755B"/>
    <w:multiLevelType w:val="hybridMultilevel"/>
    <w:tmpl w:val="60EA8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D1033"/>
    <w:multiLevelType w:val="hybridMultilevel"/>
    <w:tmpl w:val="B29A7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52F6B"/>
    <w:multiLevelType w:val="hybridMultilevel"/>
    <w:tmpl w:val="07C42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F6051"/>
    <w:multiLevelType w:val="hybridMultilevel"/>
    <w:tmpl w:val="FF62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B3207"/>
    <w:multiLevelType w:val="hybridMultilevel"/>
    <w:tmpl w:val="EE443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55DC9"/>
    <w:multiLevelType w:val="hybridMultilevel"/>
    <w:tmpl w:val="B05A2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E57A0"/>
    <w:multiLevelType w:val="hybridMultilevel"/>
    <w:tmpl w:val="899E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96719"/>
    <w:multiLevelType w:val="hybridMultilevel"/>
    <w:tmpl w:val="A550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95FBB"/>
    <w:multiLevelType w:val="hybridMultilevel"/>
    <w:tmpl w:val="BAFA9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D6F"/>
    <w:rsid w:val="0002612F"/>
    <w:rsid w:val="00080396"/>
    <w:rsid w:val="00081065"/>
    <w:rsid w:val="001D6221"/>
    <w:rsid w:val="0022212D"/>
    <w:rsid w:val="002412A1"/>
    <w:rsid w:val="00246E27"/>
    <w:rsid w:val="0030291B"/>
    <w:rsid w:val="003331FB"/>
    <w:rsid w:val="003C3804"/>
    <w:rsid w:val="0040423A"/>
    <w:rsid w:val="00432682"/>
    <w:rsid w:val="00432E2A"/>
    <w:rsid w:val="004529A0"/>
    <w:rsid w:val="004916E7"/>
    <w:rsid w:val="004B5017"/>
    <w:rsid w:val="004B664F"/>
    <w:rsid w:val="004C4424"/>
    <w:rsid w:val="005021D6"/>
    <w:rsid w:val="005226F0"/>
    <w:rsid w:val="00554067"/>
    <w:rsid w:val="005764C6"/>
    <w:rsid w:val="005C74D0"/>
    <w:rsid w:val="005F235D"/>
    <w:rsid w:val="006124B4"/>
    <w:rsid w:val="0062010C"/>
    <w:rsid w:val="006611E3"/>
    <w:rsid w:val="006B79FE"/>
    <w:rsid w:val="006D30E2"/>
    <w:rsid w:val="006D5FD6"/>
    <w:rsid w:val="00714C4E"/>
    <w:rsid w:val="00715303"/>
    <w:rsid w:val="00720384"/>
    <w:rsid w:val="007258A3"/>
    <w:rsid w:val="00740023"/>
    <w:rsid w:val="007A7044"/>
    <w:rsid w:val="007F638B"/>
    <w:rsid w:val="008C41F0"/>
    <w:rsid w:val="008F4B2F"/>
    <w:rsid w:val="008F6E3B"/>
    <w:rsid w:val="00917751"/>
    <w:rsid w:val="00957C52"/>
    <w:rsid w:val="009E6E50"/>
    <w:rsid w:val="00A25B52"/>
    <w:rsid w:val="00A871C5"/>
    <w:rsid w:val="00AD106C"/>
    <w:rsid w:val="00AD45DF"/>
    <w:rsid w:val="00B40D26"/>
    <w:rsid w:val="00B54709"/>
    <w:rsid w:val="00B8458A"/>
    <w:rsid w:val="00BB1DEE"/>
    <w:rsid w:val="00BE79DA"/>
    <w:rsid w:val="00C15D6F"/>
    <w:rsid w:val="00C3460B"/>
    <w:rsid w:val="00CA38FF"/>
    <w:rsid w:val="00CA6AEF"/>
    <w:rsid w:val="00CD64F3"/>
    <w:rsid w:val="00CF2631"/>
    <w:rsid w:val="00D107DB"/>
    <w:rsid w:val="00D255FA"/>
    <w:rsid w:val="00D277F3"/>
    <w:rsid w:val="00D343F9"/>
    <w:rsid w:val="00D87B3C"/>
    <w:rsid w:val="00D96FF2"/>
    <w:rsid w:val="00DA10A4"/>
    <w:rsid w:val="00DC572A"/>
    <w:rsid w:val="00E34B8E"/>
    <w:rsid w:val="00E40AF6"/>
    <w:rsid w:val="00E424BD"/>
    <w:rsid w:val="00E67EC4"/>
    <w:rsid w:val="00E71B3B"/>
    <w:rsid w:val="00E94C5B"/>
    <w:rsid w:val="00EB26E1"/>
    <w:rsid w:val="00EC18F7"/>
    <w:rsid w:val="00F116AB"/>
    <w:rsid w:val="00F61DD7"/>
    <w:rsid w:val="00F81388"/>
    <w:rsid w:val="00F97697"/>
    <w:rsid w:val="00FA559C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DED66"/>
  <w15:docId w15:val="{0EC8D53C-4700-4435-AD27-916B30D9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6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116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E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1065"/>
  </w:style>
  <w:style w:type="paragraph" w:styleId="a9">
    <w:name w:val="footer"/>
    <w:basedOn w:val="a"/>
    <w:link w:val="aa"/>
    <w:uiPriority w:val="99"/>
    <w:unhideWhenUsed/>
    <w:rsid w:val="0008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1065"/>
  </w:style>
  <w:style w:type="character" w:styleId="ab">
    <w:name w:val="FollowedHyperlink"/>
    <w:basedOn w:val="a0"/>
    <w:uiPriority w:val="99"/>
    <w:semiHidden/>
    <w:unhideWhenUsed/>
    <w:rsid w:val="003C38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3552000300030200001_&#1054;&#1073;&#1077;&#1089;&#1087;&#1077;&#1095;&#1077;&#1085;&#1085;&#1086;&#1089;&#1090;&#1100;_&#1089;&#1090;&#1088;&#1086;&#1080;&#1090;&#1077;&#1083;&#1100;&#1085;&#1099;&#1093;_&#1086;&#1088;&#1075;&#1072;&#1085;&#1080;&#1079;&#1072;&#1094;&#1080;&#1080;_&#1079;&#1072;&#1082;&#1072;&#1079;&#1072;&#1084;&#1080;1.xlsx" TargetMode="External"/><Relationship Id="rId13" Type="http://schemas.openxmlformats.org/officeDocument/2006/relationships/chart" Target="charts/chart3.xml"/><Relationship Id="rId18" Type="http://schemas.openxmlformats.org/officeDocument/2006/relationships/hyperlink" Target="13552000300010200001_&#1048;&#1085;&#1076;&#1077;&#1082;&#1089;_&#1087;&#1088;&#1077;&#1076;&#1087;&#1088;&#1080;&#1085;&#1080;&#1084;&#1072;&#1090;&#1077;&#1083;&#1100;&#1089;&#1082;&#1086;&#1081;_&#1091;&#1074;&#1077;&#1088;&#1077;&#1085;&#1085;&#1086;&#1089;&#1090;&#1080;__&#1074;_&#1089;&#1090;&#1088;&#1086;&#1080;&#1090;&#1077;&#1083;&#1100;&#1089;&#1090;&#1074;&#1077;1.xlsx" TargetMode="External"/><Relationship Id="rId26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hyperlink" Target="13552000300060200001_&#1054;&#1073;&#1097;&#1072;&#1103;_&#1086;&#1094;&#1077;&#1085;&#1082;&#1072;_&#1101;&#1082;&#1086;&#1085;&#1086;&#1084;&#1080;&#1095;&#1077;&#1089;&#1082;&#1086;&#1081;_&#1089;&#1080;&#1090;&#1091;&#1072;&#1094;&#1080;&#1080;1.xlsx" TargetMode="External"/><Relationship Id="rId17" Type="http://schemas.openxmlformats.org/officeDocument/2006/relationships/chart" Target="charts/chart6.xml"/><Relationship Id="rId25" Type="http://schemas.openxmlformats.org/officeDocument/2006/relationships/hyperlink" Target="11522130300010200006_&#1048;&#1085;&#1076;&#1077;&#1082;&#1089;&#1099;_&#1094;&#1077;&#1085;_&#1087;&#1088;&#1086;&#1080;&#1079;&#1074;&#1086;&#1076;&#1080;&#1090;&#1077;&#1083;&#1077;&#1081;_&#1085;&#1072;_&#1089;&#1090;&#1088;&#1086;&#1080;&#1090;&#1077;&#1083;&#1100;&#1085;&#1091;&#1102;_&#1087;&#1088;&#1086;&#1076;&#1091;&#1082;&#1094;&#1080;&#1102;_&#1089;_2017_&#1075;1.xlsx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hyperlink" Target="13510000100040200001_&#1050;&#1086;&#1083;&#1080;&#1095;&#1077;&#1089;&#1090;&#1074;&#1086;_&#1086;&#1088;&#1075;&#1072;&#1085;&#1080;&#1079;&#1072;&#1094;&#1080;&#1081;_&#1087;&#1086;_&#1076;&#1072;&#1085;&#1085;&#1099;&#1084;_&#1075;&#1086;&#1089;&#1091;&#1076;&#1072;&#1088;&#1089;&#1090;&#1074;&#1077;&#1085;&#1085;&#1086;&#1081;_&#1088;&#1077;&#1075;&#1080;&#1089;&#1090;&#1088;&#1072;&#1094;&#1080;&#1080;1.xlsx" TargetMode="External"/><Relationship Id="rId29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0.xml"/><Relationship Id="rId5" Type="http://schemas.openxmlformats.org/officeDocument/2006/relationships/webSettings" Target="webSettings.xml"/><Relationship Id="rId15" Type="http://schemas.openxmlformats.org/officeDocument/2006/relationships/hyperlink" Target="13121100300060200001_&#1048;&#1089;&#1087;&#1086;&#1083;&#1100;&#1079;&#1086;&#1074;&#1072;&#1085;&#1080;&#1077;_&#1089;&#1090;&#1088;&#1086;&#1080;&#1090;&#1077;&#1083;&#1100;&#1085;&#1099;&#1084;&#1080;_&#1086;&#1088;&#1075;&#1072;&#1085;&#1080;&#1079;&#1072;&#1094;&#1080;&#1103;&#1084;&#1080;_&#1087;&#1088;&#1086;&#1080;&#1079;&#1074;&#1086;&#1076;&#1089;&#1090;&#1074;&#1077;&#1085;&#1085;&#1099;&#1093;_&#1084;&#1086;&#1097;&#1085;&#1086;&#1089;&#1090;&#1077;&#1081;1.xlsx" TargetMode="External"/><Relationship Id="rId23" Type="http://schemas.openxmlformats.org/officeDocument/2006/relationships/chart" Target="charts/chart9.xml"/><Relationship Id="rId28" Type="http://schemas.openxmlformats.org/officeDocument/2006/relationships/hyperlink" Target="13552000400250200001_&#1054;&#1094;&#1077;&#1085;&#1082;&#1072;_&#1085;&#1072;&#1087;&#1088;&#1072;&#1074;&#1083;&#1077;&#1085;&#1080;&#1081;_&#1076;&#1077;&#1103;&#1090;&#1077;&#1083;&#1100;&#1085;&#1086;&#1089;&#1090;&#1080;_&#1089;&#1090;&#1088;&#1086;&#1080;&#1090;&#1077;&#1083;&#1100;&#1085;&#1099;&#1093;_&#1086;&#1088;&#1075;&#1072;&#1085;&#1080;&#1079;&#1072;&#1094;&#1080;&#1080;.xlsx" TargetMode="External"/><Relationship Id="rId10" Type="http://schemas.openxmlformats.org/officeDocument/2006/relationships/hyperlink" Target="13552000300040200001_&#1054;&#1073;&#1077;&#1089;&#1087;&#1077;&#1095;&#1077;&#1085;&#1085;&#1086;&#1089;&#1090;&#1100;_&#1089;&#1090;&#1088;&#1086;&#1080;&#1090;&#1077;&#1083;&#1100;&#1085;&#1099;&#1093;_&#1086;&#1088;&#1075;&#1072;&#1085;&#1080;&#1079;&#1072;&#1094;&#1080;&#1080;_&#1092;&#1080;&#1085;&#1072;&#1085;&#1089;&#1080;&#1088;&#1086;&#1074;&#1072;&#1085;&#1080;&#1077;&#1084;1.xlsx" TargetMode="External"/><Relationship Id="rId19" Type="http://schemas.openxmlformats.org/officeDocument/2006/relationships/chart" Target="charts/chart7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hyperlink" Target="13552000300130200001_&#1060;&#1072;&#1082;&#1090;&#1086;&#1088;&#1099;,_&#1086;&#1075;&#1088;&#1072;&#1085;&#1080;&#1095;&#1080;&#1074;&#1072;&#1102;&#1097;&#1080;&#1077;_&#1087;&#1088;&#1086;&#1080;&#1079;&#1074;&#1086;&#1076;&#1089;&#1090;&#1074;&#1077;&#1085;&#1085;&#1091;&#1102;_&#1076;&#1077;&#1103;&#1090;&#1077;&#1083;&#1100;&#1085;&#1086;&#1089;&#1090;&#1100;_&#1089;&#1090;&#1088;&#1086;&#1080;&#1090;&#1077;&#1083;&#1100;&#1085;&#1099;&#1093;_&#1086;&#1088;&#1075;&#1072;&#1085;&#1080;&#1079;&#1072;&#1094;&#1080;&#1081;1.xlsx" TargetMode="External"/><Relationship Id="rId27" Type="http://schemas.openxmlformats.org/officeDocument/2006/relationships/image" Target="media/image1.png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me\Documents\&#1044;&#1080;&#1084;&#1072;\&#1057;&#1090;&#1088;&#1086;&#1080;&#1090;&#1077;&#1083;&#1100;&#1085;&#1099;&#1081;%20&#1088;&#1099;&#1085;&#1086;&#1082;\2022%20&#1082;&#1074;3\13552000300030200001_&#1054;&#1073;&#1077;&#1089;&#1087;&#1077;&#1095;&#1077;&#1085;&#1085;&#1086;&#1089;&#1090;&#1100;_&#1089;&#1090;&#1088;&#1086;&#1080;&#1090;&#1077;&#1083;&#1100;&#1085;&#1099;&#1093;_&#1086;&#1088;&#1075;&#1072;&#1085;&#1080;&#1079;&#1072;&#1094;&#1080;&#1080;_&#1079;&#1072;&#1082;&#1072;&#1079;&#1072;&#1084;&#1080;1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me\Documents\&#1044;&#1080;&#1084;&#1072;\&#1057;&#1090;&#1088;&#1086;&#1080;&#1090;&#1077;&#1083;&#1100;&#1085;&#1099;&#1081;%20&#1088;&#1099;&#1085;&#1086;&#1082;\2022%20&#1082;&#1074;3\13552000300130200001_&#1060;&#1072;&#1082;&#1090;&#1086;&#1088;&#1099;,_&#1086;&#1075;&#1088;&#1072;&#1085;&#1080;&#1095;&#1080;&#1074;&#1072;&#1102;&#1097;&#1080;&#1077;_&#1087;&#1088;&#1086;&#1080;&#1079;&#1074;&#1086;&#1076;&#1089;&#1090;&#1074;&#1077;&#1085;&#1085;&#1091;&#1102;_&#1076;&#1077;&#1103;&#1090;&#1077;&#1083;&#1100;&#1085;&#1086;&#1089;&#1090;&#1100;_&#1089;&#1090;&#1088;&#1086;&#1080;&#1090;&#1077;&#1083;&#1100;&#1085;&#1099;&#1093;_&#1086;&#1088;&#1075;&#1072;&#1085;&#1080;&#1079;&#1072;&#1094;&#1080;&#1081;1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6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me\Documents\&#1044;&#1080;&#1084;&#1072;\&#1057;&#1090;&#1088;&#1086;&#1080;&#1090;&#1077;&#1083;&#1100;&#1085;&#1099;&#1081;%20&#1088;&#1099;&#1085;&#1086;&#1082;\2022%20&#1082;&#1074;3\11522130300010200006_&#1048;&#1085;&#1076;&#1077;&#1082;&#1089;&#1099;_&#1094;&#1077;&#1085;_&#1087;&#1088;&#1086;&#1080;&#1079;&#1074;&#1086;&#1076;&#1080;&#1090;&#1077;&#1083;&#1077;&#1081;_&#1085;&#1072;_&#1089;&#1090;&#1088;&#1086;&#1080;&#1090;&#1077;&#1083;&#1100;&#1085;&#1091;&#1102;_&#1087;&#1088;&#1086;&#1076;&#1091;&#1082;&#1094;&#1080;&#1102;_&#1089;_2017_&#1075;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me\Documents\&#1044;&#1080;&#1084;&#1072;\&#1057;&#1090;&#1088;&#1086;&#1080;&#1090;&#1077;&#1083;&#1100;&#1085;&#1099;&#1081;%20&#1088;&#1099;&#1085;&#1086;&#1082;\2022%20&#1082;&#1074;3\13552000400250200001_&#1054;&#1094;&#1077;&#1085;&#1082;&#1072;_&#1085;&#1072;&#1087;&#1088;&#1072;&#1074;&#1083;&#1077;&#1085;&#1080;&#1081;_&#1076;&#1077;&#1103;&#1090;&#1077;&#1083;&#1100;&#1085;&#1086;&#1089;&#1090;&#1080;_&#1089;&#1090;&#1088;&#1086;&#1080;&#1090;&#1077;&#1083;&#1100;&#1085;&#1099;&#1093;_&#1086;&#1088;&#1075;&#1072;&#1085;&#1080;&#1079;&#1072;&#1094;&#1080;&#1080;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7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me\Documents\&#1044;&#1080;&#1084;&#1072;\&#1057;&#1090;&#1088;&#1086;&#1080;&#1090;&#1077;&#1083;&#1100;&#1085;&#1099;&#1081;%20&#1088;&#1099;&#1085;&#1086;&#1082;\2022%20&#1082;&#1074;3\13552000300040200001_&#1054;&#1073;&#1077;&#1089;&#1087;&#1077;&#1095;&#1077;&#1085;&#1085;&#1086;&#1089;&#1090;&#1100;_&#1089;&#1090;&#1088;&#1086;&#1080;&#1090;&#1077;&#1083;&#1100;&#1085;&#1099;&#1093;_&#1086;&#1088;&#1075;&#1072;&#1085;&#1080;&#1079;&#1072;&#1094;&#1080;&#1080;_&#1092;&#1080;&#1085;&#1072;&#1085;&#1089;&#1080;&#1088;&#1086;&#1074;&#1072;&#1085;&#1080;&#1077;&#1084;1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name\Documents\&#1044;&#1080;&#1084;&#1072;\&#1057;&#1090;&#1088;&#1086;&#1080;&#1090;&#1077;&#1083;&#1100;&#1085;&#1099;&#1081;%20&#1088;&#1099;&#1085;&#1086;&#1082;\2022%20&#1082;&#1074;3\13552000300060200001_&#1054;&#1073;&#1097;&#1072;&#1103;_&#1086;&#1094;&#1077;&#1085;&#1082;&#1072;_&#1101;&#1082;&#1086;&#1085;&#1086;&#1084;&#1080;&#1095;&#1077;&#1089;&#1082;&#1086;&#1081;_&#1089;&#1080;&#1090;&#1091;&#1072;&#1094;&#1080;&#1080;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name\Documents\&#1044;&#1080;&#1084;&#1072;\&#1057;&#1090;&#1088;&#1086;&#1080;&#1090;&#1077;&#1083;&#1100;&#1085;&#1099;&#1081;%20&#1088;&#1099;&#1085;&#1086;&#1082;\2022%20&#1082;&#1074;3\13552000300060200001_&#1054;&#1073;&#1097;&#1072;&#1103;_&#1086;&#1094;&#1077;&#1085;&#1082;&#1072;_&#1101;&#1082;&#1086;&#1085;&#1086;&#1084;&#1080;&#1095;&#1077;&#1089;&#1082;&#1086;&#1081;_&#1089;&#1080;&#1090;&#1091;&#1072;&#1094;&#1080;&#1080;1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me\Documents\&#1044;&#1080;&#1084;&#1072;\&#1057;&#1090;&#1088;&#1086;&#1080;&#1090;&#1077;&#1083;&#1100;&#1085;&#1099;&#1081;%20&#1088;&#1099;&#1085;&#1086;&#1082;\2022%20&#1082;&#1074;3\13121100300060200001_&#1048;&#1089;&#1087;&#1086;&#1083;&#1100;&#1079;&#1086;&#1074;&#1072;&#1085;&#1080;&#1077;_&#1089;&#1090;&#1088;&#1086;&#1080;&#1090;&#1077;&#1083;&#1100;&#1085;&#1099;&#1084;&#1080;_&#1086;&#1088;&#1075;&#1072;&#1085;&#1080;&#1079;&#1072;&#1094;&#1080;&#1103;&#1084;&#1080;_&#1087;&#1088;&#1086;&#1080;&#1079;&#1074;&#1086;&#1076;&#1089;&#1090;&#1074;&#1077;&#1085;&#1085;&#1099;&#1093;_&#1084;&#1086;&#1097;&#1085;&#1086;&#1089;&#1090;&#1077;&#1081;1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name\Documents\&#1044;&#1080;&#1084;&#1072;\&#1057;&#1090;&#1088;&#1086;&#1080;&#1090;&#1077;&#1083;&#1100;&#1085;&#1099;&#1081;%20&#1088;&#1099;&#1085;&#1086;&#1082;\2022%20&#1082;&#1074;3\13121100300060200001_&#1048;&#1089;&#1087;&#1086;&#1083;&#1100;&#1079;&#1086;&#1074;&#1072;&#1085;&#1080;&#1077;_&#1089;&#1090;&#1088;&#1086;&#1080;&#1090;&#1077;&#1083;&#1100;&#1085;&#1099;&#1084;&#1080;_&#1086;&#1088;&#1075;&#1072;&#1085;&#1080;&#1079;&#1072;&#1094;&#1080;&#1103;&#1084;&#1080;_&#1087;&#1088;&#1086;&#1080;&#1079;&#1074;&#1086;&#1076;&#1089;&#1090;&#1074;&#1077;&#1085;&#1085;&#1099;&#1093;_&#1084;&#1086;&#1097;&#1085;&#1086;&#1089;&#1090;&#1077;&#1081;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me\Documents\&#1044;&#1080;&#1084;&#1072;\&#1057;&#1090;&#1088;&#1086;&#1080;&#1090;&#1077;&#1083;&#1100;&#1085;&#1099;&#1081;%20&#1088;&#1099;&#1085;&#1086;&#1082;\2022%20&#1082;&#1074;3\13552000300010200001_&#1048;&#1085;&#1076;&#1077;&#1082;&#1089;_&#1087;&#1088;&#1077;&#1076;&#1087;&#1088;&#1080;&#1085;&#1080;&#1084;&#1072;&#1090;&#1077;&#1083;&#1100;&#1089;&#1082;&#1086;&#1081;_&#1091;&#1074;&#1077;&#1088;&#1077;&#1085;&#1085;&#1086;&#1089;&#1090;&#1080;__&#1074;_&#1089;&#1090;&#1088;&#1086;&#1080;&#1090;&#1077;&#1083;&#1100;&#1089;&#1090;&#1074;&#1077;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me\Documents\&#1044;&#1080;&#1084;&#1072;\&#1057;&#1090;&#1088;&#1086;&#1080;&#1090;&#1077;&#1083;&#1100;&#1085;&#1099;&#1081;%20&#1088;&#1099;&#1085;&#1086;&#1082;\2022%20&#1082;&#1074;3\13510000100040200001_&#1050;&#1086;&#1083;&#1080;&#1095;&#1077;&#1089;&#1090;&#1074;&#1086;_&#1086;&#1088;&#1075;&#1072;&#1085;&#1080;&#1079;&#1072;&#1094;&#1080;&#1081;_&#1087;&#1086;_&#1076;&#1072;&#1085;&#1085;&#1099;&#1084;_&#1075;&#1086;&#1089;&#1091;&#1076;&#1072;&#1088;&#1089;&#1090;&#1074;&#1077;&#1085;&#1085;&#1086;&#1081;_&#1088;&#1077;&#1075;&#1080;&#1089;&#1090;&#1088;&#1072;&#1094;&#1080;&#1080;1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me\Documents\&#1044;&#1080;&#1084;&#1072;\&#1057;&#1090;&#1088;&#1086;&#1080;&#1090;&#1077;&#1083;&#1100;&#1085;&#1099;&#1081;%20&#1088;&#1099;&#1085;&#1086;&#1082;\2022%20&#1082;&#1074;3\13552000300130200001_&#1060;&#1072;&#1082;&#1090;&#1086;&#1088;&#1099;,_&#1086;&#1075;&#1088;&#1072;&#1085;&#1080;&#1095;&#1080;&#1074;&#1072;&#1102;&#1097;&#1080;&#1077;_&#1087;&#1088;&#1086;&#1080;&#1079;&#1074;&#1086;&#1076;&#1089;&#1090;&#1074;&#1077;&#1085;&#1085;&#1091;&#1102;_&#1076;&#1077;&#1103;&#1090;&#1077;&#1083;&#1100;&#1085;&#1086;&#1089;&#1090;&#1100;_&#1089;&#1090;&#1088;&#1086;&#1080;&#1090;&#1077;&#1083;&#1100;&#1085;&#1099;&#1093;_&#1086;&#1088;&#1075;&#1072;&#1085;&#1080;&#1079;&#1072;&#1094;&#1080;&#1081;1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Отчет!$A$11</c:f>
          <c:strCache>
            <c:ptCount val="1"/>
            <c:pt idx="0">
              <c:v>Город Санкт-Петербург город федерального значения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1175817369178597"/>
          <c:y val="0.11725981620718461"/>
          <c:w val="0.56334086422558871"/>
          <c:h val="0.67739848308435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Отчет!$C$11</c:f>
              <c:strCache>
                <c:ptCount val="1"/>
                <c:pt idx="0">
                  <c:v>Менее месяца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Отчет!$D$2:$T$2</c:f>
              <c:strCache>
                <c:ptCount val="17"/>
                <c:pt idx="0">
                  <c:v>3 кв. 2018 г.</c:v>
                </c:pt>
                <c:pt idx="1">
                  <c:v>4 кв. 2018 г.</c:v>
                </c:pt>
                <c:pt idx="2">
                  <c:v>1 кв. 2019 г.</c:v>
                </c:pt>
                <c:pt idx="3">
                  <c:v>2 кв. 2019 г.</c:v>
                </c:pt>
                <c:pt idx="4">
                  <c:v>3 кв. 2019 г.</c:v>
                </c:pt>
                <c:pt idx="5">
                  <c:v>4 кв. 2019 г.</c:v>
                </c:pt>
                <c:pt idx="6">
                  <c:v>1 кв. 2020 г.</c:v>
                </c:pt>
                <c:pt idx="7">
                  <c:v>2 кв. 2020 г.</c:v>
                </c:pt>
                <c:pt idx="8">
                  <c:v>3 кв. 2020 г.</c:v>
                </c:pt>
                <c:pt idx="9">
                  <c:v>4 кв. 2020 г.</c:v>
                </c:pt>
                <c:pt idx="10">
                  <c:v>1 кв. 2021 г.</c:v>
                </c:pt>
                <c:pt idx="11">
                  <c:v>2 кв. 2021 г.</c:v>
                </c:pt>
                <c:pt idx="12">
                  <c:v>3 кв. 2021 г.</c:v>
                </c:pt>
                <c:pt idx="13">
                  <c:v>4 кв. 2021 г.</c:v>
                </c:pt>
                <c:pt idx="14">
                  <c:v>1 кв. 2022 г.</c:v>
                </c:pt>
                <c:pt idx="15">
                  <c:v>2 кв. 2022 г.</c:v>
                </c:pt>
                <c:pt idx="16">
                  <c:v>3 кв. 2022 г.</c:v>
                </c:pt>
              </c:strCache>
            </c:strRef>
          </c:cat>
          <c:val>
            <c:numRef>
              <c:f>Отчет!$D$11:$T$11</c:f>
              <c:numCache>
                <c:formatCode>0.00</c:formatCode>
                <c:ptCount val="17"/>
                <c:pt idx="0">
                  <c:v>11.18</c:v>
                </c:pt>
                <c:pt idx="1">
                  <c:v>15.64</c:v>
                </c:pt>
                <c:pt idx="2">
                  <c:v>4.33</c:v>
                </c:pt>
                <c:pt idx="3">
                  <c:v>5.2</c:v>
                </c:pt>
                <c:pt idx="4">
                  <c:v>5.98</c:v>
                </c:pt>
                <c:pt idx="5">
                  <c:v>6.13</c:v>
                </c:pt>
                <c:pt idx="6">
                  <c:v>10.33</c:v>
                </c:pt>
                <c:pt idx="7">
                  <c:v>6.03</c:v>
                </c:pt>
                <c:pt idx="8">
                  <c:v>5.36</c:v>
                </c:pt>
                <c:pt idx="9">
                  <c:v>13.77</c:v>
                </c:pt>
                <c:pt idx="10">
                  <c:v>4.09</c:v>
                </c:pt>
                <c:pt idx="11">
                  <c:v>4.26</c:v>
                </c:pt>
                <c:pt idx="12">
                  <c:v>5.55</c:v>
                </c:pt>
                <c:pt idx="13">
                  <c:v>5.85</c:v>
                </c:pt>
                <c:pt idx="14">
                  <c:v>3.22</c:v>
                </c:pt>
                <c:pt idx="15">
                  <c:v>5.2</c:v>
                </c:pt>
                <c:pt idx="16">
                  <c:v>7.26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BB-4CEC-851F-E508C4F36B27}"/>
            </c:ext>
          </c:extLst>
        </c:ser>
        <c:ser>
          <c:idx val="1"/>
          <c:order val="1"/>
          <c:tx>
            <c:strRef>
              <c:f>Отчет!$C$12</c:f>
              <c:strCache>
                <c:ptCount val="1"/>
                <c:pt idx="0">
                  <c:v>1-3 месяца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Отчет!$D$2:$T$2</c:f>
              <c:strCache>
                <c:ptCount val="17"/>
                <c:pt idx="0">
                  <c:v>3 кв. 2018 г.</c:v>
                </c:pt>
                <c:pt idx="1">
                  <c:v>4 кв. 2018 г.</c:v>
                </c:pt>
                <c:pt idx="2">
                  <c:v>1 кв. 2019 г.</c:v>
                </c:pt>
                <c:pt idx="3">
                  <c:v>2 кв. 2019 г.</c:v>
                </c:pt>
                <c:pt idx="4">
                  <c:v>3 кв. 2019 г.</c:v>
                </c:pt>
                <c:pt idx="5">
                  <c:v>4 кв. 2019 г.</c:v>
                </c:pt>
                <c:pt idx="6">
                  <c:v>1 кв. 2020 г.</c:v>
                </c:pt>
                <c:pt idx="7">
                  <c:v>2 кв. 2020 г.</c:v>
                </c:pt>
                <c:pt idx="8">
                  <c:v>3 кв. 2020 г.</c:v>
                </c:pt>
                <c:pt idx="9">
                  <c:v>4 кв. 2020 г.</c:v>
                </c:pt>
                <c:pt idx="10">
                  <c:v>1 кв. 2021 г.</c:v>
                </c:pt>
                <c:pt idx="11">
                  <c:v>2 кв. 2021 г.</c:v>
                </c:pt>
                <c:pt idx="12">
                  <c:v>3 кв. 2021 г.</c:v>
                </c:pt>
                <c:pt idx="13">
                  <c:v>4 кв. 2021 г.</c:v>
                </c:pt>
                <c:pt idx="14">
                  <c:v>1 кв. 2022 г.</c:v>
                </c:pt>
                <c:pt idx="15">
                  <c:v>2 кв. 2022 г.</c:v>
                </c:pt>
                <c:pt idx="16">
                  <c:v>3 кв. 2022 г.</c:v>
                </c:pt>
              </c:strCache>
            </c:strRef>
          </c:cat>
          <c:val>
            <c:numRef>
              <c:f>Отчет!$D$12:$T$12</c:f>
              <c:numCache>
                <c:formatCode>0.00</c:formatCode>
                <c:ptCount val="17"/>
                <c:pt idx="0">
                  <c:v>20.05</c:v>
                </c:pt>
                <c:pt idx="1">
                  <c:v>16.14</c:v>
                </c:pt>
                <c:pt idx="2">
                  <c:v>17.27</c:v>
                </c:pt>
                <c:pt idx="3">
                  <c:v>13.93</c:v>
                </c:pt>
                <c:pt idx="4">
                  <c:v>15.02</c:v>
                </c:pt>
                <c:pt idx="5">
                  <c:v>15.79</c:v>
                </c:pt>
                <c:pt idx="6">
                  <c:v>23.66</c:v>
                </c:pt>
                <c:pt idx="7">
                  <c:v>24.94</c:v>
                </c:pt>
                <c:pt idx="8">
                  <c:v>26.73</c:v>
                </c:pt>
                <c:pt idx="9">
                  <c:v>26.96</c:v>
                </c:pt>
                <c:pt idx="10">
                  <c:v>10.69</c:v>
                </c:pt>
                <c:pt idx="11">
                  <c:v>16.93</c:v>
                </c:pt>
                <c:pt idx="12">
                  <c:v>14.62</c:v>
                </c:pt>
                <c:pt idx="13">
                  <c:v>14.73</c:v>
                </c:pt>
                <c:pt idx="14">
                  <c:v>12.4</c:v>
                </c:pt>
                <c:pt idx="15">
                  <c:v>21.09</c:v>
                </c:pt>
                <c:pt idx="16">
                  <c:v>18.36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BB-4CEC-851F-E508C4F36B27}"/>
            </c:ext>
          </c:extLst>
        </c:ser>
        <c:ser>
          <c:idx val="2"/>
          <c:order val="2"/>
          <c:tx>
            <c:strRef>
              <c:f>Отчет!$C$13</c:f>
              <c:strCache>
                <c:ptCount val="1"/>
                <c:pt idx="0">
                  <c:v>4-6 месяца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Отчет!$D$2:$T$2</c:f>
              <c:strCache>
                <c:ptCount val="17"/>
                <c:pt idx="0">
                  <c:v>3 кв. 2018 г.</c:v>
                </c:pt>
                <c:pt idx="1">
                  <c:v>4 кв. 2018 г.</c:v>
                </c:pt>
                <c:pt idx="2">
                  <c:v>1 кв. 2019 г.</c:v>
                </c:pt>
                <c:pt idx="3">
                  <c:v>2 кв. 2019 г.</c:v>
                </c:pt>
                <c:pt idx="4">
                  <c:v>3 кв. 2019 г.</c:v>
                </c:pt>
                <c:pt idx="5">
                  <c:v>4 кв. 2019 г.</c:v>
                </c:pt>
                <c:pt idx="6">
                  <c:v>1 кв. 2020 г.</c:v>
                </c:pt>
                <c:pt idx="7">
                  <c:v>2 кв. 2020 г.</c:v>
                </c:pt>
                <c:pt idx="8">
                  <c:v>3 кв. 2020 г.</c:v>
                </c:pt>
                <c:pt idx="9">
                  <c:v>4 кв. 2020 г.</c:v>
                </c:pt>
                <c:pt idx="10">
                  <c:v>1 кв. 2021 г.</c:v>
                </c:pt>
                <c:pt idx="11">
                  <c:v>2 кв. 2021 г.</c:v>
                </c:pt>
                <c:pt idx="12">
                  <c:v>3 кв. 2021 г.</c:v>
                </c:pt>
                <c:pt idx="13">
                  <c:v>4 кв. 2021 г.</c:v>
                </c:pt>
                <c:pt idx="14">
                  <c:v>1 кв. 2022 г.</c:v>
                </c:pt>
                <c:pt idx="15">
                  <c:v>2 кв. 2022 г.</c:v>
                </c:pt>
                <c:pt idx="16">
                  <c:v>3 кв. 2022 г.</c:v>
                </c:pt>
              </c:strCache>
            </c:strRef>
          </c:cat>
          <c:val>
            <c:numRef>
              <c:f>Отчет!$D$13:$T$13</c:f>
              <c:numCache>
                <c:formatCode>0.00</c:formatCode>
                <c:ptCount val="17"/>
                <c:pt idx="0">
                  <c:v>12.47</c:v>
                </c:pt>
                <c:pt idx="1">
                  <c:v>10.58</c:v>
                </c:pt>
                <c:pt idx="2">
                  <c:v>11.92</c:v>
                </c:pt>
                <c:pt idx="3">
                  <c:v>12.44</c:v>
                </c:pt>
                <c:pt idx="4">
                  <c:v>10.02</c:v>
                </c:pt>
                <c:pt idx="5">
                  <c:v>10.35</c:v>
                </c:pt>
                <c:pt idx="6">
                  <c:v>30.05</c:v>
                </c:pt>
                <c:pt idx="7">
                  <c:v>31.43</c:v>
                </c:pt>
                <c:pt idx="8">
                  <c:v>34.26</c:v>
                </c:pt>
                <c:pt idx="9">
                  <c:v>26.25</c:v>
                </c:pt>
                <c:pt idx="10">
                  <c:v>8.1</c:v>
                </c:pt>
                <c:pt idx="11">
                  <c:v>7.58</c:v>
                </c:pt>
                <c:pt idx="12">
                  <c:v>7.65</c:v>
                </c:pt>
                <c:pt idx="13">
                  <c:v>7.46</c:v>
                </c:pt>
                <c:pt idx="14">
                  <c:v>15.03</c:v>
                </c:pt>
                <c:pt idx="15">
                  <c:v>8.61</c:v>
                </c:pt>
                <c:pt idx="16" formatCode="General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BB-4CEC-851F-E508C4F36B27}"/>
            </c:ext>
          </c:extLst>
        </c:ser>
        <c:ser>
          <c:idx val="3"/>
          <c:order val="3"/>
          <c:tx>
            <c:strRef>
              <c:f>Отчет!$C$14</c:f>
              <c:strCache>
                <c:ptCount val="1"/>
                <c:pt idx="0">
                  <c:v>7-9 месяцев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Отчет!$D$2:$T$2</c:f>
              <c:strCache>
                <c:ptCount val="17"/>
                <c:pt idx="0">
                  <c:v>3 кв. 2018 г.</c:v>
                </c:pt>
                <c:pt idx="1">
                  <c:v>4 кв. 2018 г.</c:v>
                </c:pt>
                <c:pt idx="2">
                  <c:v>1 кв. 2019 г.</c:v>
                </c:pt>
                <c:pt idx="3">
                  <c:v>2 кв. 2019 г.</c:v>
                </c:pt>
                <c:pt idx="4">
                  <c:v>3 кв. 2019 г.</c:v>
                </c:pt>
                <c:pt idx="5">
                  <c:v>4 кв. 2019 г.</c:v>
                </c:pt>
                <c:pt idx="6">
                  <c:v>1 кв. 2020 г.</c:v>
                </c:pt>
                <c:pt idx="7">
                  <c:v>2 кв. 2020 г.</c:v>
                </c:pt>
                <c:pt idx="8">
                  <c:v>3 кв. 2020 г.</c:v>
                </c:pt>
                <c:pt idx="9">
                  <c:v>4 кв. 2020 г.</c:v>
                </c:pt>
                <c:pt idx="10">
                  <c:v>1 кв. 2021 г.</c:v>
                </c:pt>
                <c:pt idx="11">
                  <c:v>2 кв. 2021 г.</c:v>
                </c:pt>
                <c:pt idx="12">
                  <c:v>3 кв. 2021 г.</c:v>
                </c:pt>
                <c:pt idx="13">
                  <c:v>4 кв. 2021 г.</c:v>
                </c:pt>
                <c:pt idx="14">
                  <c:v>1 кв. 2022 г.</c:v>
                </c:pt>
                <c:pt idx="15">
                  <c:v>2 кв. 2022 г.</c:v>
                </c:pt>
                <c:pt idx="16">
                  <c:v>3 кв. 2022 г.</c:v>
                </c:pt>
              </c:strCache>
            </c:strRef>
          </c:cat>
          <c:val>
            <c:numRef>
              <c:f>Отчет!$D$14:$T$14</c:f>
              <c:numCache>
                <c:formatCode>0.00</c:formatCode>
                <c:ptCount val="17"/>
                <c:pt idx="0">
                  <c:v>3.09</c:v>
                </c:pt>
                <c:pt idx="1">
                  <c:v>4.6900000000000004</c:v>
                </c:pt>
                <c:pt idx="2">
                  <c:v>4.18</c:v>
                </c:pt>
                <c:pt idx="3">
                  <c:v>7.49</c:v>
                </c:pt>
                <c:pt idx="4">
                  <c:v>5.44</c:v>
                </c:pt>
                <c:pt idx="5">
                  <c:v>48.1</c:v>
                </c:pt>
                <c:pt idx="6">
                  <c:v>7.15</c:v>
                </c:pt>
                <c:pt idx="7">
                  <c:v>9.9</c:v>
                </c:pt>
                <c:pt idx="8">
                  <c:v>7.09</c:v>
                </c:pt>
                <c:pt idx="9">
                  <c:v>4.26</c:v>
                </c:pt>
                <c:pt idx="10">
                  <c:v>7.73</c:v>
                </c:pt>
                <c:pt idx="11">
                  <c:v>7.54</c:v>
                </c:pt>
                <c:pt idx="12">
                  <c:v>8.68</c:v>
                </c:pt>
                <c:pt idx="13">
                  <c:v>9.08</c:v>
                </c:pt>
                <c:pt idx="14">
                  <c:v>6.33</c:v>
                </c:pt>
                <c:pt idx="15">
                  <c:v>5.52</c:v>
                </c:pt>
                <c:pt idx="16">
                  <c:v>5.03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CBB-4CEC-851F-E508C4F36B27}"/>
            </c:ext>
          </c:extLst>
        </c:ser>
        <c:ser>
          <c:idx val="4"/>
          <c:order val="4"/>
          <c:tx>
            <c:strRef>
              <c:f>Отчет!$C$15</c:f>
              <c:strCache>
                <c:ptCount val="1"/>
                <c:pt idx="0">
                  <c:v>10-12 месяцев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Отчет!$D$2:$T$2</c:f>
              <c:strCache>
                <c:ptCount val="17"/>
                <c:pt idx="0">
                  <c:v>3 кв. 2018 г.</c:v>
                </c:pt>
                <c:pt idx="1">
                  <c:v>4 кв. 2018 г.</c:v>
                </c:pt>
                <c:pt idx="2">
                  <c:v>1 кв. 2019 г.</c:v>
                </c:pt>
                <c:pt idx="3">
                  <c:v>2 кв. 2019 г.</c:v>
                </c:pt>
                <c:pt idx="4">
                  <c:v>3 кв. 2019 г.</c:v>
                </c:pt>
                <c:pt idx="5">
                  <c:v>4 кв. 2019 г.</c:v>
                </c:pt>
                <c:pt idx="6">
                  <c:v>1 кв. 2020 г.</c:v>
                </c:pt>
                <c:pt idx="7">
                  <c:v>2 кв. 2020 г.</c:v>
                </c:pt>
                <c:pt idx="8">
                  <c:v>3 кв. 2020 г.</c:v>
                </c:pt>
                <c:pt idx="9">
                  <c:v>4 кв. 2020 г.</c:v>
                </c:pt>
                <c:pt idx="10">
                  <c:v>1 кв. 2021 г.</c:v>
                </c:pt>
                <c:pt idx="11">
                  <c:v>2 кв. 2021 г.</c:v>
                </c:pt>
                <c:pt idx="12">
                  <c:v>3 кв. 2021 г.</c:v>
                </c:pt>
                <c:pt idx="13">
                  <c:v>4 кв. 2021 г.</c:v>
                </c:pt>
                <c:pt idx="14">
                  <c:v>1 кв. 2022 г.</c:v>
                </c:pt>
                <c:pt idx="15">
                  <c:v>2 кв. 2022 г.</c:v>
                </c:pt>
                <c:pt idx="16">
                  <c:v>3 кв. 2022 г.</c:v>
                </c:pt>
              </c:strCache>
            </c:strRef>
          </c:cat>
          <c:val>
            <c:numRef>
              <c:f>Отчет!$D$15:$T$15</c:f>
              <c:numCache>
                <c:formatCode>0.00</c:formatCode>
                <c:ptCount val="17"/>
                <c:pt idx="0">
                  <c:v>32.83</c:v>
                </c:pt>
                <c:pt idx="1">
                  <c:v>32.69</c:v>
                </c:pt>
                <c:pt idx="2">
                  <c:v>9.4600000000000009</c:v>
                </c:pt>
                <c:pt idx="3">
                  <c:v>8.31</c:v>
                </c:pt>
                <c:pt idx="4">
                  <c:v>54.27</c:v>
                </c:pt>
                <c:pt idx="5">
                  <c:v>10.4</c:v>
                </c:pt>
                <c:pt idx="6">
                  <c:v>15.49</c:v>
                </c:pt>
                <c:pt idx="7">
                  <c:v>14.86</c:v>
                </c:pt>
                <c:pt idx="8">
                  <c:v>13.88</c:v>
                </c:pt>
                <c:pt idx="9">
                  <c:v>28.26</c:v>
                </c:pt>
                <c:pt idx="10">
                  <c:v>22.21</c:v>
                </c:pt>
                <c:pt idx="11">
                  <c:v>20.260000000000002</c:v>
                </c:pt>
                <c:pt idx="12">
                  <c:v>19.97</c:v>
                </c:pt>
                <c:pt idx="13">
                  <c:v>19.170000000000002</c:v>
                </c:pt>
                <c:pt idx="14">
                  <c:v>29.43</c:v>
                </c:pt>
                <c:pt idx="15">
                  <c:v>26.25</c:v>
                </c:pt>
                <c:pt idx="16">
                  <c:v>26.07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CBB-4CEC-851F-E508C4F36B27}"/>
            </c:ext>
          </c:extLst>
        </c:ser>
        <c:ser>
          <c:idx val="5"/>
          <c:order val="5"/>
          <c:tx>
            <c:strRef>
              <c:f>Отчет!$C$16</c:f>
              <c:strCache>
                <c:ptCount val="1"/>
                <c:pt idx="0">
                  <c:v>13-15 месяцев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Отчет!$D$2:$T$2</c:f>
              <c:strCache>
                <c:ptCount val="17"/>
                <c:pt idx="0">
                  <c:v>3 кв. 2018 г.</c:v>
                </c:pt>
                <c:pt idx="1">
                  <c:v>4 кв. 2018 г.</c:v>
                </c:pt>
                <c:pt idx="2">
                  <c:v>1 кв. 2019 г.</c:v>
                </c:pt>
                <c:pt idx="3">
                  <c:v>2 кв. 2019 г.</c:v>
                </c:pt>
                <c:pt idx="4">
                  <c:v>3 кв. 2019 г.</c:v>
                </c:pt>
                <c:pt idx="5">
                  <c:v>4 кв. 2019 г.</c:v>
                </c:pt>
                <c:pt idx="6">
                  <c:v>1 кв. 2020 г.</c:v>
                </c:pt>
                <c:pt idx="7">
                  <c:v>2 кв. 2020 г.</c:v>
                </c:pt>
                <c:pt idx="8">
                  <c:v>3 кв. 2020 г.</c:v>
                </c:pt>
                <c:pt idx="9">
                  <c:v>4 кв. 2020 г.</c:v>
                </c:pt>
                <c:pt idx="10">
                  <c:v>1 кв. 2021 г.</c:v>
                </c:pt>
                <c:pt idx="11">
                  <c:v>2 кв. 2021 г.</c:v>
                </c:pt>
                <c:pt idx="12">
                  <c:v>3 кв. 2021 г.</c:v>
                </c:pt>
                <c:pt idx="13">
                  <c:v>4 кв. 2021 г.</c:v>
                </c:pt>
                <c:pt idx="14">
                  <c:v>1 кв. 2022 г.</c:v>
                </c:pt>
                <c:pt idx="15">
                  <c:v>2 кв. 2022 г.</c:v>
                </c:pt>
                <c:pt idx="16">
                  <c:v>3 кв. 2022 г.</c:v>
                </c:pt>
              </c:strCache>
            </c:strRef>
          </c:cat>
          <c:val>
            <c:numRef>
              <c:f>Отчет!$D$16:$T$16</c:f>
              <c:numCache>
                <c:formatCode>0.00</c:formatCode>
                <c:ptCount val="17"/>
                <c:pt idx="0">
                  <c:v>1.74</c:v>
                </c:pt>
                <c:pt idx="1">
                  <c:v>1.74</c:v>
                </c:pt>
                <c:pt idx="2">
                  <c:v>1.1100000000000001</c:v>
                </c:pt>
                <c:pt idx="3">
                  <c:v>44.73</c:v>
                </c:pt>
                <c:pt idx="6">
                  <c:v>0.61</c:v>
                </c:pt>
                <c:pt idx="7">
                  <c:v>0.15</c:v>
                </c:pt>
                <c:pt idx="10">
                  <c:v>2.94</c:v>
                </c:pt>
                <c:pt idx="11">
                  <c:v>2.68</c:v>
                </c:pt>
                <c:pt idx="12">
                  <c:v>2.68</c:v>
                </c:pt>
                <c:pt idx="13">
                  <c:v>2.48</c:v>
                </c:pt>
                <c:pt idx="14">
                  <c:v>0.31</c:v>
                </c:pt>
                <c:pt idx="15">
                  <c:v>0.88</c:v>
                </c:pt>
                <c:pt idx="1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CBB-4CEC-851F-E508C4F36B27}"/>
            </c:ext>
          </c:extLst>
        </c:ser>
        <c:ser>
          <c:idx val="6"/>
          <c:order val="6"/>
          <c:tx>
            <c:strRef>
              <c:f>Отчет!$C$17</c:f>
              <c:strCache>
                <c:ptCount val="1"/>
                <c:pt idx="0">
                  <c:v>16 и более месяцев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Отчет!$D$2:$T$2</c:f>
              <c:strCache>
                <c:ptCount val="17"/>
                <c:pt idx="0">
                  <c:v>3 кв. 2018 г.</c:v>
                </c:pt>
                <c:pt idx="1">
                  <c:v>4 кв. 2018 г.</c:v>
                </c:pt>
                <c:pt idx="2">
                  <c:v>1 кв. 2019 г.</c:v>
                </c:pt>
                <c:pt idx="3">
                  <c:v>2 кв. 2019 г.</c:v>
                </c:pt>
                <c:pt idx="4">
                  <c:v>3 кв. 2019 г.</c:v>
                </c:pt>
                <c:pt idx="5">
                  <c:v>4 кв. 2019 г.</c:v>
                </c:pt>
                <c:pt idx="6">
                  <c:v>1 кв. 2020 г.</c:v>
                </c:pt>
                <c:pt idx="7">
                  <c:v>2 кв. 2020 г.</c:v>
                </c:pt>
                <c:pt idx="8">
                  <c:v>3 кв. 2020 г.</c:v>
                </c:pt>
                <c:pt idx="9">
                  <c:v>4 кв. 2020 г.</c:v>
                </c:pt>
                <c:pt idx="10">
                  <c:v>1 кв. 2021 г.</c:v>
                </c:pt>
                <c:pt idx="11">
                  <c:v>2 кв. 2021 г.</c:v>
                </c:pt>
                <c:pt idx="12">
                  <c:v>3 кв. 2021 г.</c:v>
                </c:pt>
                <c:pt idx="13">
                  <c:v>4 кв. 2021 г.</c:v>
                </c:pt>
                <c:pt idx="14">
                  <c:v>1 кв. 2022 г.</c:v>
                </c:pt>
                <c:pt idx="15">
                  <c:v>2 кв. 2022 г.</c:v>
                </c:pt>
                <c:pt idx="16">
                  <c:v>3 кв. 2022 г.</c:v>
                </c:pt>
              </c:strCache>
            </c:strRef>
          </c:cat>
          <c:val>
            <c:numRef>
              <c:f>Отчет!$D$17:$T$17</c:f>
              <c:numCache>
                <c:formatCode>0.00</c:formatCode>
                <c:ptCount val="17"/>
                <c:pt idx="0">
                  <c:v>18.62</c:v>
                </c:pt>
                <c:pt idx="1">
                  <c:v>18.510000000000002</c:v>
                </c:pt>
                <c:pt idx="2">
                  <c:v>51.73</c:v>
                </c:pt>
                <c:pt idx="3">
                  <c:v>7.89</c:v>
                </c:pt>
                <c:pt idx="4">
                  <c:v>9.26</c:v>
                </c:pt>
                <c:pt idx="5">
                  <c:v>9.23</c:v>
                </c:pt>
                <c:pt idx="6">
                  <c:v>12.71</c:v>
                </c:pt>
                <c:pt idx="7">
                  <c:v>12.7</c:v>
                </c:pt>
                <c:pt idx="8">
                  <c:v>12.68</c:v>
                </c:pt>
                <c:pt idx="9">
                  <c:v>0.51</c:v>
                </c:pt>
                <c:pt idx="10">
                  <c:v>44.23</c:v>
                </c:pt>
                <c:pt idx="11">
                  <c:v>40.75</c:v>
                </c:pt>
                <c:pt idx="12">
                  <c:v>40.85</c:v>
                </c:pt>
                <c:pt idx="13">
                  <c:v>41.24</c:v>
                </c:pt>
                <c:pt idx="14">
                  <c:v>30.79</c:v>
                </c:pt>
                <c:pt idx="15">
                  <c:v>30.61</c:v>
                </c:pt>
                <c:pt idx="16">
                  <c:v>30.36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CBB-4CEC-851F-E508C4F36B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8294656"/>
        <c:axId val="148593280"/>
      </c:barChart>
      <c:lineChart>
        <c:grouping val="standard"/>
        <c:varyColors val="0"/>
        <c:ser>
          <c:idx val="7"/>
          <c:order val="7"/>
          <c:tx>
            <c:strRef>
              <c:f>Отчет!$C$18</c:f>
              <c:strCache>
                <c:ptCount val="1"/>
                <c:pt idx="0">
                  <c:v>в-среднем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cat>
            <c:strRef>
              <c:f>Отчет!$D$2:$T$2</c:f>
              <c:strCache>
                <c:ptCount val="17"/>
                <c:pt idx="0">
                  <c:v>3 кв. 2018 г.</c:v>
                </c:pt>
                <c:pt idx="1">
                  <c:v>4 кв. 2018 г.</c:v>
                </c:pt>
                <c:pt idx="2">
                  <c:v>1 кв. 2019 г.</c:v>
                </c:pt>
                <c:pt idx="3">
                  <c:v>2 кв. 2019 г.</c:v>
                </c:pt>
                <c:pt idx="4">
                  <c:v>3 кв. 2019 г.</c:v>
                </c:pt>
                <c:pt idx="5">
                  <c:v>4 кв. 2019 г.</c:v>
                </c:pt>
                <c:pt idx="6">
                  <c:v>1 кв. 2020 г.</c:v>
                </c:pt>
                <c:pt idx="7">
                  <c:v>2 кв. 2020 г.</c:v>
                </c:pt>
                <c:pt idx="8">
                  <c:v>3 кв. 2020 г.</c:v>
                </c:pt>
                <c:pt idx="9">
                  <c:v>4 кв. 2020 г.</c:v>
                </c:pt>
                <c:pt idx="10">
                  <c:v>1 кв. 2021 г.</c:v>
                </c:pt>
                <c:pt idx="11">
                  <c:v>2 кв. 2021 г.</c:v>
                </c:pt>
                <c:pt idx="12">
                  <c:v>3 кв. 2021 г.</c:v>
                </c:pt>
                <c:pt idx="13">
                  <c:v>4 кв. 2021 г.</c:v>
                </c:pt>
                <c:pt idx="14">
                  <c:v>1 кв. 2022 г.</c:v>
                </c:pt>
                <c:pt idx="15">
                  <c:v>2 кв. 2022 г.</c:v>
                </c:pt>
                <c:pt idx="16">
                  <c:v>3 кв. 2022 г.</c:v>
                </c:pt>
              </c:strCache>
            </c:strRef>
          </c:cat>
          <c:val>
            <c:numRef>
              <c:f>Отчет!$D$18:$T$18</c:f>
              <c:numCache>
                <c:formatCode>0.00</c:formatCode>
                <c:ptCount val="17"/>
                <c:pt idx="0">
                  <c:v>8.91</c:v>
                </c:pt>
                <c:pt idx="1">
                  <c:v>8.85</c:v>
                </c:pt>
                <c:pt idx="2">
                  <c:v>12.84</c:v>
                </c:pt>
                <c:pt idx="3">
                  <c:v>10.28</c:v>
                </c:pt>
                <c:pt idx="4">
                  <c:v>9.09</c:v>
                </c:pt>
                <c:pt idx="5">
                  <c:v>7.7</c:v>
                </c:pt>
                <c:pt idx="6">
                  <c:v>6.93</c:v>
                </c:pt>
                <c:pt idx="7">
                  <c:v>7.09</c:v>
                </c:pt>
                <c:pt idx="8">
                  <c:v>6.9</c:v>
                </c:pt>
                <c:pt idx="9">
                  <c:v>5.47</c:v>
                </c:pt>
                <c:pt idx="10">
                  <c:v>12.96</c:v>
                </c:pt>
                <c:pt idx="11">
                  <c:v>12.09</c:v>
                </c:pt>
                <c:pt idx="12">
                  <c:v>12.14</c:v>
                </c:pt>
                <c:pt idx="13">
                  <c:v>12.13</c:v>
                </c:pt>
                <c:pt idx="14">
                  <c:v>10.96</c:v>
                </c:pt>
                <c:pt idx="15">
                  <c:v>10.45</c:v>
                </c:pt>
                <c:pt idx="16">
                  <c:v>10.38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CBB-4CEC-851F-E508C4F36B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605568"/>
        <c:axId val="148604032"/>
      </c:lineChart>
      <c:catAx>
        <c:axId val="14829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593280"/>
        <c:crosses val="autoZero"/>
        <c:auto val="1"/>
        <c:lblAlgn val="ctr"/>
        <c:lblOffset val="100"/>
        <c:noMultiLvlLbl val="0"/>
      </c:catAx>
      <c:valAx>
        <c:axId val="14859328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294656"/>
        <c:crosses val="autoZero"/>
        <c:crossBetween val="between"/>
      </c:valAx>
      <c:valAx>
        <c:axId val="148604032"/>
        <c:scaling>
          <c:orientation val="minMax"/>
        </c:scaling>
        <c:delete val="0"/>
        <c:axPos val="r"/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605568"/>
        <c:crosses val="max"/>
        <c:crossBetween val="between"/>
      </c:valAx>
      <c:catAx>
        <c:axId val="1486055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486040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9178018706914616E-2"/>
          <c:y val="0.1370084002657562"/>
          <c:w val="0.2331635540464064"/>
          <c:h val="0.862991599734243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СПб!$B$19</c:f>
          <c:strCache>
            <c:ptCount val="1"/>
            <c:pt idx="0">
              <c:v>Факторы, ограничивающие производственную деятельность строительных организаций (ВСЕГО)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СПб!$B$20</c:f>
              <c:strCache>
                <c:ptCount val="1"/>
                <c:pt idx="0">
                  <c:v>Город Санкт-Петербург город федерального значения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СПб!$C$4:$U$4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СПб!$C$20:$U$20</c:f>
              <c:numCache>
                <c:formatCode>0.00</c:formatCode>
                <c:ptCount val="19"/>
                <c:pt idx="0">
                  <c:v>174.59000000000003</c:v>
                </c:pt>
                <c:pt idx="1">
                  <c:v>188.48000000000002</c:v>
                </c:pt>
                <c:pt idx="2">
                  <c:v>185.26999999999998</c:v>
                </c:pt>
                <c:pt idx="3">
                  <c:v>191.92000000000002</c:v>
                </c:pt>
                <c:pt idx="4">
                  <c:v>211.07000000000005</c:v>
                </c:pt>
                <c:pt idx="5">
                  <c:v>215.73999999999998</c:v>
                </c:pt>
                <c:pt idx="6">
                  <c:v>262.09999999999997</c:v>
                </c:pt>
                <c:pt idx="7">
                  <c:v>260.60999999999996</c:v>
                </c:pt>
                <c:pt idx="8">
                  <c:v>225.77</c:v>
                </c:pt>
                <c:pt idx="9">
                  <c:v>231.03</c:v>
                </c:pt>
                <c:pt idx="10">
                  <c:v>223.73999999999998</c:v>
                </c:pt>
                <c:pt idx="11">
                  <c:v>226.89</c:v>
                </c:pt>
                <c:pt idx="12">
                  <c:v>220.28</c:v>
                </c:pt>
                <c:pt idx="13">
                  <c:v>209.89999999999998</c:v>
                </c:pt>
                <c:pt idx="14">
                  <c:v>212.73999999999998</c:v>
                </c:pt>
                <c:pt idx="15">
                  <c:v>217.32</c:v>
                </c:pt>
                <c:pt idx="16">
                  <c:v>225.76</c:v>
                </c:pt>
                <c:pt idx="17">
                  <c:v>238.22</c:v>
                </c:pt>
                <c:pt idx="18">
                  <c:v>243.08999999999997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D9-481F-9843-5A2995CF5A1A}"/>
            </c:ext>
          </c:extLst>
        </c:ser>
        <c:ser>
          <c:idx val="1"/>
          <c:order val="1"/>
          <c:tx>
            <c:strRef>
              <c:f>СПб!$B$21</c:f>
              <c:strCache>
                <c:ptCount val="1"/>
                <c:pt idx="0">
                  <c:v>Российская Федерация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СПб!$C$4:$U$4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СПб!$C$21:$U$21</c:f>
              <c:numCache>
                <c:formatCode>0.00</c:formatCode>
                <c:ptCount val="19"/>
                <c:pt idx="0">
                  <c:v>240.79000000000005</c:v>
                </c:pt>
                <c:pt idx="1">
                  <c:v>226.93000000000004</c:v>
                </c:pt>
                <c:pt idx="2">
                  <c:v>226.39</c:v>
                </c:pt>
                <c:pt idx="3">
                  <c:v>226.49000000000004</c:v>
                </c:pt>
                <c:pt idx="4">
                  <c:v>225.03000000000003</c:v>
                </c:pt>
                <c:pt idx="5">
                  <c:v>221.48999999999998</c:v>
                </c:pt>
                <c:pt idx="6">
                  <c:v>226.1</c:v>
                </c:pt>
                <c:pt idx="7">
                  <c:v>228.38000000000002</c:v>
                </c:pt>
                <c:pt idx="8">
                  <c:v>219.16999999999996</c:v>
                </c:pt>
                <c:pt idx="9">
                  <c:v>221.85999999999999</c:v>
                </c:pt>
                <c:pt idx="10">
                  <c:v>220.07000000000002</c:v>
                </c:pt>
                <c:pt idx="11">
                  <c:v>219.58</c:v>
                </c:pt>
                <c:pt idx="12">
                  <c:v>227.84000000000003</c:v>
                </c:pt>
                <c:pt idx="13">
                  <c:v>229.19</c:v>
                </c:pt>
                <c:pt idx="14">
                  <c:v>228.13</c:v>
                </c:pt>
                <c:pt idx="15">
                  <c:v>230</c:v>
                </c:pt>
                <c:pt idx="16">
                  <c:v>229.24999999999997</c:v>
                </c:pt>
                <c:pt idx="17">
                  <c:v>231.35000000000002</c:v>
                </c:pt>
                <c:pt idx="18">
                  <c:v>228.41000000000005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BD9-481F-9843-5A2995CF5A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5456464"/>
        <c:axId val="1365452720"/>
      </c:lineChart>
      <c:catAx>
        <c:axId val="136545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5452720"/>
        <c:crosses val="autoZero"/>
        <c:auto val="1"/>
        <c:lblAlgn val="ctr"/>
        <c:lblOffset val="100"/>
        <c:noMultiLvlLbl val="0"/>
      </c:catAx>
      <c:valAx>
        <c:axId val="1365452720"/>
        <c:scaling>
          <c:orientation val="minMax"/>
          <c:min val="1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545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Отчет!$A$23</c:f>
          <c:strCache>
            <c:ptCount val="1"/>
            <c:pt idx="0">
              <c:v>СТРОИТЕЛЬСТВО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1753310908630741E-2"/>
          <c:y val="8.9879483355366746E-2"/>
          <c:w val="0.92680857906236358"/>
          <c:h val="0.70347200539430932"/>
        </c:manualLayout>
      </c:layout>
      <c:lineChart>
        <c:grouping val="standard"/>
        <c:varyColors val="0"/>
        <c:ser>
          <c:idx val="0"/>
          <c:order val="0"/>
          <c:tx>
            <c:strRef>
              <c:f>Отчет!$B$23</c:f>
              <c:strCache>
                <c:ptCount val="1"/>
                <c:pt idx="0">
                  <c:v>Город Москва столица Российской Федерации город федерального значения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Отчет!$AM$2:$BF$2</c:f>
              <c:strCache>
                <c:ptCount val="20"/>
                <c:pt idx="0">
                  <c:v>январь 2021 г.</c:v>
                </c:pt>
                <c:pt idx="1">
                  <c:v>февраль 2021 г.</c:v>
                </c:pt>
                <c:pt idx="2">
                  <c:v>март 2021 г.</c:v>
                </c:pt>
                <c:pt idx="3">
                  <c:v>апрель 2021 г.</c:v>
                </c:pt>
                <c:pt idx="4">
                  <c:v>май 2021 г.</c:v>
                </c:pt>
                <c:pt idx="5">
                  <c:v>июнь 2021 г.</c:v>
                </c:pt>
                <c:pt idx="6">
                  <c:v>июль 2021 г.</c:v>
                </c:pt>
                <c:pt idx="7">
                  <c:v>август 2021 г.</c:v>
                </c:pt>
                <c:pt idx="8">
                  <c:v>сентябрь 2021 г.</c:v>
                </c:pt>
                <c:pt idx="9">
                  <c:v>октябрь 2021 г.</c:v>
                </c:pt>
                <c:pt idx="10">
                  <c:v>ноябрь 2021 г.</c:v>
                </c:pt>
                <c:pt idx="11">
                  <c:v>декабрь 2021 г.</c:v>
                </c:pt>
                <c:pt idx="12">
                  <c:v>январь 2022 г.</c:v>
                </c:pt>
                <c:pt idx="13">
                  <c:v>февраль 2022 г.</c:v>
                </c:pt>
                <c:pt idx="14">
                  <c:v>март 2022 г.</c:v>
                </c:pt>
                <c:pt idx="15">
                  <c:v>апрель 2022 г.</c:v>
                </c:pt>
                <c:pt idx="16">
                  <c:v>май 2022 г.</c:v>
                </c:pt>
                <c:pt idx="17">
                  <c:v>июнь 2022 г.</c:v>
                </c:pt>
                <c:pt idx="18">
                  <c:v>июль 2022 г.</c:v>
                </c:pt>
                <c:pt idx="19">
                  <c:v>август 2022 г.</c:v>
                </c:pt>
              </c:strCache>
            </c:strRef>
          </c:cat>
          <c:val>
            <c:numRef>
              <c:f>Отчет!$AM$23:$BF$23</c:f>
              <c:numCache>
                <c:formatCode>0.00</c:formatCode>
                <c:ptCount val="20"/>
                <c:pt idx="0">
                  <c:v>99.51</c:v>
                </c:pt>
                <c:pt idx="1">
                  <c:v>99.83</c:v>
                </c:pt>
                <c:pt idx="2">
                  <c:v>100.78</c:v>
                </c:pt>
                <c:pt idx="3">
                  <c:v>100.72</c:v>
                </c:pt>
                <c:pt idx="4">
                  <c:v>101.56</c:v>
                </c:pt>
                <c:pt idx="5">
                  <c:v>100.71</c:v>
                </c:pt>
                <c:pt idx="6">
                  <c:v>101.3</c:v>
                </c:pt>
                <c:pt idx="7">
                  <c:v>101.17</c:v>
                </c:pt>
                <c:pt idx="8">
                  <c:v>101.89</c:v>
                </c:pt>
                <c:pt idx="9">
                  <c:v>101.41</c:v>
                </c:pt>
                <c:pt idx="10">
                  <c:v>100.81</c:v>
                </c:pt>
                <c:pt idx="11">
                  <c:v>100.97</c:v>
                </c:pt>
                <c:pt idx="12">
                  <c:v>100.5</c:v>
                </c:pt>
                <c:pt idx="13">
                  <c:v>100.99</c:v>
                </c:pt>
                <c:pt idx="14">
                  <c:v>100.96</c:v>
                </c:pt>
                <c:pt idx="15">
                  <c:v>100.85</c:v>
                </c:pt>
                <c:pt idx="16">
                  <c:v>99.91</c:v>
                </c:pt>
                <c:pt idx="17">
                  <c:v>100.63</c:v>
                </c:pt>
                <c:pt idx="18">
                  <c:v>99.08</c:v>
                </c:pt>
                <c:pt idx="19">
                  <c:v>101.02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15C-4EED-A601-FE2419EEE5F7}"/>
            </c:ext>
          </c:extLst>
        </c:ser>
        <c:ser>
          <c:idx val="1"/>
          <c:order val="1"/>
          <c:tx>
            <c:strRef>
              <c:f>Отчет!$B$24</c:f>
              <c:strCache>
                <c:ptCount val="1"/>
                <c:pt idx="0">
                  <c:v>Город Санкт-Петербург город федерального значения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Отчет!$AM$2:$BF$2</c:f>
              <c:strCache>
                <c:ptCount val="20"/>
                <c:pt idx="0">
                  <c:v>январь 2021 г.</c:v>
                </c:pt>
                <c:pt idx="1">
                  <c:v>февраль 2021 г.</c:v>
                </c:pt>
                <c:pt idx="2">
                  <c:v>март 2021 г.</c:v>
                </c:pt>
                <c:pt idx="3">
                  <c:v>апрель 2021 г.</c:v>
                </c:pt>
                <c:pt idx="4">
                  <c:v>май 2021 г.</c:v>
                </c:pt>
                <c:pt idx="5">
                  <c:v>июнь 2021 г.</c:v>
                </c:pt>
                <c:pt idx="6">
                  <c:v>июль 2021 г.</c:v>
                </c:pt>
                <c:pt idx="7">
                  <c:v>август 2021 г.</c:v>
                </c:pt>
                <c:pt idx="8">
                  <c:v>сентябрь 2021 г.</c:v>
                </c:pt>
                <c:pt idx="9">
                  <c:v>октябрь 2021 г.</c:v>
                </c:pt>
                <c:pt idx="10">
                  <c:v>ноябрь 2021 г.</c:v>
                </c:pt>
                <c:pt idx="11">
                  <c:v>декабрь 2021 г.</c:v>
                </c:pt>
                <c:pt idx="12">
                  <c:v>январь 2022 г.</c:v>
                </c:pt>
                <c:pt idx="13">
                  <c:v>февраль 2022 г.</c:v>
                </c:pt>
                <c:pt idx="14">
                  <c:v>март 2022 г.</c:v>
                </c:pt>
                <c:pt idx="15">
                  <c:v>апрель 2022 г.</c:v>
                </c:pt>
                <c:pt idx="16">
                  <c:v>май 2022 г.</c:v>
                </c:pt>
                <c:pt idx="17">
                  <c:v>июнь 2022 г.</c:v>
                </c:pt>
                <c:pt idx="18">
                  <c:v>июль 2022 г.</c:v>
                </c:pt>
                <c:pt idx="19">
                  <c:v>август 2022 г.</c:v>
                </c:pt>
              </c:strCache>
            </c:strRef>
          </c:cat>
          <c:val>
            <c:numRef>
              <c:f>Отчет!$AM$24:$BF$24</c:f>
              <c:numCache>
                <c:formatCode>0.00</c:formatCode>
                <c:ptCount val="20"/>
                <c:pt idx="0">
                  <c:v>100.45</c:v>
                </c:pt>
                <c:pt idx="1">
                  <c:v>100.27</c:v>
                </c:pt>
                <c:pt idx="2">
                  <c:v>100.65</c:v>
                </c:pt>
                <c:pt idx="3">
                  <c:v>100.94</c:v>
                </c:pt>
                <c:pt idx="4">
                  <c:v>100.46</c:v>
                </c:pt>
                <c:pt idx="5">
                  <c:v>101.06</c:v>
                </c:pt>
                <c:pt idx="6">
                  <c:v>102.17</c:v>
                </c:pt>
                <c:pt idx="7">
                  <c:v>100.17</c:v>
                </c:pt>
                <c:pt idx="8">
                  <c:v>101.04</c:v>
                </c:pt>
                <c:pt idx="9">
                  <c:v>101.13</c:v>
                </c:pt>
                <c:pt idx="10">
                  <c:v>100.64</c:v>
                </c:pt>
                <c:pt idx="11">
                  <c:v>100.35</c:v>
                </c:pt>
                <c:pt idx="12">
                  <c:v>100.45</c:v>
                </c:pt>
                <c:pt idx="13">
                  <c:v>100.51</c:v>
                </c:pt>
                <c:pt idx="14">
                  <c:v>104.17</c:v>
                </c:pt>
                <c:pt idx="15">
                  <c:v>97.75</c:v>
                </c:pt>
                <c:pt idx="16">
                  <c:v>100.7</c:v>
                </c:pt>
                <c:pt idx="17">
                  <c:v>100.49</c:v>
                </c:pt>
                <c:pt idx="18">
                  <c:v>99.43</c:v>
                </c:pt>
                <c:pt idx="19">
                  <c:v>99.88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15C-4EED-A601-FE2419EEE5F7}"/>
            </c:ext>
          </c:extLst>
        </c:ser>
        <c:ser>
          <c:idx val="2"/>
          <c:order val="2"/>
          <c:tx>
            <c:strRef>
              <c:f>Отчет!$B$25</c:f>
              <c:strCache>
                <c:ptCount val="1"/>
                <c:pt idx="0">
                  <c:v>Ленинградская область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Отчет!$AM$2:$BF$2</c:f>
              <c:strCache>
                <c:ptCount val="20"/>
                <c:pt idx="0">
                  <c:v>январь 2021 г.</c:v>
                </c:pt>
                <c:pt idx="1">
                  <c:v>февраль 2021 г.</c:v>
                </c:pt>
                <c:pt idx="2">
                  <c:v>март 2021 г.</c:v>
                </c:pt>
                <c:pt idx="3">
                  <c:v>апрель 2021 г.</c:v>
                </c:pt>
                <c:pt idx="4">
                  <c:v>май 2021 г.</c:v>
                </c:pt>
                <c:pt idx="5">
                  <c:v>июнь 2021 г.</c:v>
                </c:pt>
                <c:pt idx="6">
                  <c:v>июль 2021 г.</c:v>
                </c:pt>
                <c:pt idx="7">
                  <c:v>август 2021 г.</c:v>
                </c:pt>
                <c:pt idx="8">
                  <c:v>сентябрь 2021 г.</c:v>
                </c:pt>
                <c:pt idx="9">
                  <c:v>октябрь 2021 г.</c:v>
                </c:pt>
                <c:pt idx="10">
                  <c:v>ноябрь 2021 г.</c:v>
                </c:pt>
                <c:pt idx="11">
                  <c:v>декабрь 2021 г.</c:v>
                </c:pt>
                <c:pt idx="12">
                  <c:v>январь 2022 г.</c:v>
                </c:pt>
                <c:pt idx="13">
                  <c:v>февраль 2022 г.</c:v>
                </c:pt>
                <c:pt idx="14">
                  <c:v>март 2022 г.</c:v>
                </c:pt>
                <c:pt idx="15">
                  <c:v>апрель 2022 г.</c:v>
                </c:pt>
                <c:pt idx="16">
                  <c:v>май 2022 г.</c:v>
                </c:pt>
                <c:pt idx="17">
                  <c:v>июнь 2022 г.</c:v>
                </c:pt>
                <c:pt idx="18">
                  <c:v>июль 2022 г.</c:v>
                </c:pt>
                <c:pt idx="19">
                  <c:v>август 2022 г.</c:v>
                </c:pt>
              </c:strCache>
            </c:strRef>
          </c:cat>
          <c:val>
            <c:numRef>
              <c:f>Отчет!$AM$25:$BF$25</c:f>
              <c:numCache>
                <c:formatCode>0.00</c:formatCode>
                <c:ptCount val="20"/>
                <c:pt idx="0">
                  <c:v>100.05</c:v>
                </c:pt>
                <c:pt idx="1">
                  <c:v>99.97</c:v>
                </c:pt>
                <c:pt idx="2">
                  <c:v>100.42</c:v>
                </c:pt>
                <c:pt idx="3">
                  <c:v>100.18</c:v>
                </c:pt>
                <c:pt idx="4">
                  <c:v>100.24</c:v>
                </c:pt>
                <c:pt idx="5">
                  <c:v>100.78</c:v>
                </c:pt>
                <c:pt idx="6">
                  <c:v>101.01</c:v>
                </c:pt>
                <c:pt idx="7">
                  <c:v>100.26</c:v>
                </c:pt>
                <c:pt idx="8">
                  <c:v>100.8</c:v>
                </c:pt>
                <c:pt idx="9">
                  <c:v>100.81</c:v>
                </c:pt>
                <c:pt idx="10">
                  <c:v>100.61</c:v>
                </c:pt>
                <c:pt idx="11">
                  <c:v>100.49</c:v>
                </c:pt>
                <c:pt idx="12">
                  <c:v>100.38</c:v>
                </c:pt>
                <c:pt idx="13">
                  <c:v>100.4</c:v>
                </c:pt>
                <c:pt idx="14">
                  <c:v>105.41</c:v>
                </c:pt>
                <c:pt idx="15">
                  <c:v>98.19</c:v>
                </c:pt>
                <c:pt idx="16">
                  <c:v>100.17</c:v>
                </c:pt>
                <c:pt idx="17">
                  <c:v>100.07</c:v>
                </c:pt>
                <c:pt idx="18">
                  <c:v>99.77</c:v>
                </c:pt>
                <c:pt idx="19">
                  <c:v>99.94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15C-4EED-A601-FE2419EEE5F7}"/>
            </c:ext>
          </c:extLst>
        </c:ser>
        <c:ser>
          <c:idx val="3"/>
          <c:order val="3"/>
          <c:tx>
            <c:strRef>
              <c:f>Отчет!$B$26</c:f>
              <c:strCache>
                <c:ptCount val="1"/>
                <c:pt idx="0">
                  <c:v>Российская Федерация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Отчет!$AM$2:$BF$2</c:f>
              <c:strCache>
                <c:ptCount val="20"/>
                <c:pt idx="0">
                  <c:v>январь 2021 г.</c:v>
                </c:pt>
                <c:pt idx="1">
                  <c:v>февраль 2021 г.</c:v>
                </c:pt>
                <c:pt idx="2">
                  <c:v>март 2021 г.</c:v>
                </c:pt>
                <c:pt idx="3">
                  <c:v>апрель 2021 г.</c:v>
                </c:pt>
                <c:pt idx="4">
                  <c:v>май 2021 г.</c:v>
                </c:pt>
                <c:pt idx="5">
                  <c:v>июнь 2021 г.</c:v>
                </c:pt>
                <c:pt idx="6">
                  <c:v>июль 2021 г.</c:v>
                </c:pt>
                <c:pt idx="7">
                  <c:v>август 2021 г.</c:v>
                </c:pt>
                <c:pt idx="8">
                  <c:v>сентябрь 2021 г.</c:v>
                </c:pt>
                <c:pt idx="9">
                  <c:v>октябрь 2021 г.</c:v>
                </c:pt>
                <c:pt idx="10">
                  <c:v>ноябрь 2021 г.</c:v>
                </c:pt>
                <c:pt idx="11">
                  <c:v>декабрь 2021 г.</c:v>
                </c:pt>
                <c:pt idx="12">
                  <c:v>январь 2022 г.</c:v>
                </c:pt>
                <c:pt idx="13">
                  <c:v>февраль 2022 г.</c:v>
                </c:pt>
                <c:pt idx="14">
                  <c:v>март 2022 г.</c:v>
                </c:pt>
                <c:pt idx="15">
                  <c:v>апрель 2022 г.</c:v>
                </c:pt>
                <c:pt idx="16">
                  <c:v>май 2022 г.</c:v>
                </c:pt>
                <c:pt idx="17">
                  <c:v>июнь 2022 г.</c:v>
                </c:pt>
                <c:pt idx="18">
                  <c:v>июль 2022 г.</c:v>
                </c:pt>
                <c:pt idx="19">
                  <c:v>август 2022 г.</c:v>
                </c:pt>
              </c:strCache>
            </c:strRef>
          </c:cat>
          <c:val>
            <c:numRef>
              <c:f>Отчет!$AM$26:$BF$26</c:f>
              <c:numCache>
                <c:formatCode>0.00</c:formatCode>
                <c:ptCount val="20"/>
                <c:pt idx="0">
                  <c:v>100.36</c:v>
                </c:pt>
                <c:pt idx="1">
                  <c:v>100.07</c:v>
                </c:pt>
                <c:pt idx="2">
                  <c:v>101.24</c:v>
                </c:pt>
                <c:pt idx="3">
                  <c:v>100.76</c:v>
                </c:pt>
                <c:pt idx="4">
                  <c:v>102.16</c:v>
                </c:pt>
                <c:pt idx="5">
                  <c:v>101.52</c:v>
                </c:pt>
                <c:pt idx="6">
                  <c:v>101.24</c:v>
                </c:pt>
                <c:pt idx="7">
                  <c:v>100.96</c:v>
                </c:pt>
                <c:pt idx="8">
                  <c:v>100.72</c:v>
                </c:pt>
                <c:pt idx="9">
                  <c:v>100.56</c:v>
                </c:pt>
                <c:pt idx="10">
                  <c:v>100.61</c:v>
                </c:pt>
                <c:pt idx="11">
                  <c:v>100.67</c:v>
                </c:pt>
                <c:pt idx="12">
                  <c:v>100.29</c:v>
                </c:pt>
                <c:pt idx="13">
                  <c:v>100.56</c:v>
                </c:pt>
                <c:pt idx="14">
                  <c:v>102.37</c:v>
                </c:pt>
                <c:pt idx="15">
                  <c:v>100.64</c:v>
                </c:pt>
                <c:pt idx="16">
                  <c:v>100.44</c:v>
                </c:pt>
                <c:pt idx="17">
                  <c:v>100.7</c:v>
                </c:pt>
                <c:pt idx="18">
                  <c:v>99.95</c:v>
                </c:pt>
                <c:pt idx="19">
                  <c:v>100.23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15C-4EED-A601-FE2419EEE5F7}"/>
            </c:ext>
          </c:extLst>
        </c:ser>
        <c:ser>
          <c:idx val="4"/>
          <c:order val="4"/>
          <c:tx>
            <c:strRef>
              <c:f>Отчет!$B$27</c:f>
              <c:strCache>
                <c:ptCount val="1"/>
                <c:pt idx="0">
                  <c:v>Северо-Западный федеральный округ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Отчет!$AM$2:$BF$2</c:f>
              <c:strCache>
                <c:ptCount val="20"/>
                <c:pt idx="0">
                  <c:v>январь 2021 г.</c:v>
                </c:pt>
                <c:pt idx="1">
                  <c:v>февраль 2021 г.</c:v>
                </c:pt>
                <c:pt idx="2">
                  <c:v>март 2021 г.</c:v>
                </c:pt>
                <c:pt idx="3">
                  <c:v>апрель 2021 г.</c:v>
                </c:pt>
                <c:pt idx="4">
                  <c:v>май 2021 г.</c:v>
                </c:pt>
                <c:pt idx="5">
                  <c:v>июнь 2021 г.</c:v>
                </c:pt>
                <c:pt idx="6">
                  <c:v>июль 2021 г.</c:v>
                </c:pt>
                <c:pt idx="7">
                  <c:v>август 2021 г.</c:v>
                </c:pt>
                <c:pt idx="8">
                  <c:v>сентябрь 2021 г.</c:v>
                </c:pt>
                <c:pt idx="9">
                  <c:v>октябрь 2021 г.</c:v>
                </c:pt>
                <c:pt idx="10">
                  <c:v>ноябрь 2021 г.</c:v>
                </c:pt>
                <c:pt idx="11">
                  <c:v>декабрь 2021 г.</c:v>
                </c:pt>
                <c:pt idx="12">
                  <c:v>январь 2022 г.</c:v>
                </c:pt>
                <c:pt idx="13">
                  <c:v>февраль 2022 г.</c:v>
                </c:pt>
                <c:pt idx="14">
                  <c:v>март 2022 г.</c:v>
                </c:pt>
                <c:pt idx="15">
                  <c:v>апрель 2022 г.</c:v>
                </c:pt>
                <c:pt idx="16">
                  <c:v>май 2022 г.</c:v>
                </c:pt>
                <c:pt idx="17">
                  <c:v>июнь 2022 г.</c:v>
                </c:pt>
                <c:pt idx="18">
                  <c:v>июль 2022 г.</c:v>
                </c:pt>
                <c:pt idx="19">
                  <c:v>август 2022 г.</c:v>
                </c:pt>
              </c:strCache>
            </c:strRef>
          </c:cat>
          <c:val>
            <c:numRef>
              <c:f>Отчет!$AM$27:$BF$27</c:f>
              <c:numCache>
                <c:formatCode>0.00</c:formatCode>
                <c:ptCount val="20"/>
                <c:pt idx="0">
                  <c:v>100.26</c:v>
                </c:pt>
                <c:pt idx="1">
                  <c:v>100.32</c:v>
                </c:pt>
                <c:pt idx="2">
                  <c:v>100.61</c:v>
                </c:pt>
                <c:pt idx="3">
                  <c:v>100.56</c:v>
                </c:pt>
                <c:pt idx="4">
                  <c:v>100.49</c:v>
                </c:pt>
                <c:pt idx="5" formatCode="General">
                  <c:v>102</c:v>
                </c:pt>
                <c:pt idx="6">
                  <c:v>101.44</c:v>
                </c:pt>
                <c:pt idx="7">
                  <c:v>100.51</c:v>
                </c:pt>
                <c:pt idx="8">
                  <c:v>100.7</c:v>
                </c:pt>
                <c:pt idx="9">
                  <c:v>100.26</c:v>
                </c:pt>
                <c:pt idx="10">
                  <c:v>100.62</c:v>
                </c:pt>
                <c:pt idx="11">
                  <c:v>100.5</c:v>
                </c:pt>
                <c:pt idx="12">
                  <c:v>100.5</c:v>
                </c:pt>
                <c:pt idx="13">
                  <c:v>100.41</c:v>
                </c:pt>
                <c:pt idx="14">
                  <c:v>103.61</c:v>
                </c:pt>
                <c:pt idx="15">
                  <c:v>98.83</c:v>
                </c:pt>
                <c:pt idx="16">
                  <c:v>100.56</c:v>
                </c:pt>
                <c:pt idx="17">
                  <c:v>100.42</c:v>
                </c:pt>
                <c:pt idx="18">
                  <c:v>99.72</c:v>
                </c:pt>
                <c:pt idx="19">
                  <c:v>99.89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15C-4EED-A601-FE2419EEE5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519408"/>
        <c:axId val="1279511088"/>
      </c:lineChart>
      <c:catAx>
        <c:axId val="1279519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9511088"/>
        <c:crosses val="autoZero"/>
        <c:auto val="1"/>
        <c:lblAlgn val="ctr"/>
        <c:lblOffset val="100"/>
        <c:noMultiLvlLbl val="0"/>
      </c:catAx>
      <c:valAx>
        <c:axId val="1279511088"/>
        <c:scaling>
          <c:orientation val="minMax"/>
          <c:min val="9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9519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7003570393440968E-2"/>
          <c:y val="0.55202127560118819"/>
          <c:w val="0.66426005615577111"/>
          <c:h val="0.269666291713535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'Отчет (2)'!$A$10</c:f>
          <c:strCache>
            <c:ptCount val="1"/>
            <c:pt idx="0">
              <c:v>Город Санкт-Петербург город федерального значения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3504343585034505"/>
          <c:y val="0.11327348706046129"/>
          <c:w val="0.57750639934986869"/>
          <c:h val="0.6706255965648102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'Отчет (2)'!$B$9</c:f>
              <c:strCache>
                <c:ptCount val="1"/>
                <c:pt idx="0">
                  <c:v>Новое строительство жилых зданий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'Отчет (2)'!$C$2:$U$2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'Отчет (2)'!$C$9:$U$9</c:f>
              <c:numCache>
                <c:formatCode>0.00</c:formatCode>
                <c:ptCount val="19"/>
                <c:pt idx="0">
                  <c:v>22.22</c:v>
                </c:pt>
                <c:pt idx="1">
                  <c:v>19.38</c:v>
                </c:pt>
                <c:pt idx="2">
                  <c:v>19.38</c:v>
                </c:pt>
                <c:pt idx="3">
                  <c:v>19.27</c:v>
                </c:pt>
                <c:pt idx="4">
                  <c:v>12.03</c:v>
                </c:pt>
                <c:pt idx="5">
                  <c:v>12.03</c:v>
                </c:pt>
                <c:pt idx="6">
                  <c:v>10.59</c:v>
                </c:pt>
                <c:pt idx="7">
                  <c:v>10.28</c:v>
                </c:pt>
                <c:pt idx="8">
                  <c:v>31.05</c:v>
                </c:pt>
                <c:pt idx="9">
                  <c:v>30.99</c:v>
                </c:pt>
                <c:pt idx="10">
                  <c:v>29.91</c:v>
                </c:pt>
                <c:pt idx="11">
                  <c:v>29.91</c:v>
                </c:pt>
                <c:pt idx="12">
                  <c:v>7.62</c:v>
                </c:pt>
                <c:pt idx="13">
                  <c:v>7.06</c:v>
                </c:pt>
                <c:pt idx="14">
                  <c:v>7.06</c:v>
                </c:pt>
                <c:pt idx="15">
                  <c:v>7.54</c:v>
                </c:pt>
                <c:pt idx="16">
                  <c:v>18.82</c:v>
                </c:pt>
                <c:pt idx="17">
                  <c:v>19.47</c:v>
                </c:pt>
                <c:pt idx="18">
                  <c:v>17.66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36-4AA5-B9F2-A45A1BD96BB1}"/>
            </c:ext>
          </c:extLst>
        </c:ser>
        <c:ser>
          <c:idx val="1"/>
          <c:order val="1"/>
          <c:tx>
            <c:strRef>
              <c:f>'Отчет (2)'!$B$10</c:f>
              <c:strCache>
                <c:ptCount val="1"/>
                <c:pt idx="0">
                  <c:v>Новое строительство нежилых зданий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'Отчет (2)'!$C$2:$U$2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'Отчет (2)'!$C$10:$U$10</c:f>
              <c:numCache>
                <c:formatCode>0.00</c:formatCode>
                <c:ptCount val="19"/>
                <c:pt idx="0">
                  <c:v>21.25</c:v>
                </c:pt>
                <c:pt idx="1">
                  <c:v>20.55</c:v>
                </c:pt>
                <c:pt idx="2">
                  <c:v>21.84</c:v>
                </c:pt>
                <c:pt idx="3">
                  <c:v>22.48</c:v>
                </c:pt>
                <c:pt idx="4">
                  <c:v>12.57</c:v>
                </c:pt>
                <c:pt idx="5">
                  <c:v>12.9</c:v>
                </c:pt>
                <c:pt idx="6">
                  <c:v>14.1</c:v>
                </c:pt>
                <c:pt idx="7">
                  <c:v>14.47</c:v>
                </c:pt>
                <c:pt idx="8">
                  <c:v>4.05</c:v>
                </c:pt>
                <c:pt idx="9">
                  <c:v>3.69</c:v>
                </c:pt>
                <c:pt idx="10">
                  <c:v>3.7</c:v>
                </c:pt>
                <c:pt idx="11">
                  <c:v>3.7</c:v>
                </c:pt>
                <c:pt idx="12">
                  <c:v>21.46</c:v>
                </c:pt>
                <c:pt idx="13">
                  <c:v>21.5</c:v>
                </c:pt>
                <c:pt idx="14">
                  <c:v>20.58</c:v>
                </c:pt>
                <c:pt idx="15">
                  <c:v>21.62</c:v>
                </c:pt>
                <c:pt idx="16">
                  <c:v>8.65</c:v>
                </c:pt>
                <c:pt idx="17">
                  <c:v>7.52</c:v>
                </c:pt>
                <c:pt idx="18">
                  <c:v>10.43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36-4AA5-B9F2-A45A1BD96BB1}"/>
            </c:ext>
          </c:extLst>
        </c:ser>
        <c:ser>
          <c:idx val="2"/>
          <c:order val="2"/>
          <c:tx>
            <c:strRef>
              <c:f>'Отчет (2)'!$B$11</c:f>
              <c:strCache>
                <c:ptCount val="1"/>
                <c:pt idx="0">
                  <c:v>Новое строительство сооружений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'Отчет (2)'!$C$2:$U$2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'Отчет (2)'!$C$11:$U$11</c:f>
              <c:numCache>
                <c:formatCode>0.00</c:formatCode>
                <c:ptCount val="19"/>
                <c:pt idx="0">
                  <c:v>1.22</c:v>
                </c:pt>
                <c:pt idx="1">
                  <c:v>2.5</c:v>
                </c:pt>
                <c:pt idx="2">
                  <c:v>1.22</c:v>
                </c:pt>
                <c:pt idx="3">
                  <c:v>1.0900000000000001</c:v>
                </c:pt>
                <c:pt idx="4">
                  <c:v>50.88</c:v>
                </c:pt>
                <c:pt idx="5">
                  <c:v>51.45</c:v>
                </c:pt>
                <c:pt idx="6">
                  <c:v>50.68</c:v>
                </c:pt>
                <c:pt idx="7">
                  <c:v>50.17</c:v>
                </c:pt>
                <c:pt idx="8">
                  <c:v>23.72</c:v>
                </c:pt>
                <c:pt idx="9">
                  <c:v>24.41</c:v>
                </c:pt>
                <c:pt idx="10">
                  <c:v>24.11</c:v>
                </c:pt>
                <c:pt idx="11">
                  <c:v>25.32</c:v>
                </c:pt>
                <c:pt idx="12">
                  <c:v>47.14</c:v>
                </c:pt>
                <c:pt idx="13">
                  <c:v>42.05</c:v>
                </c:pt>
                <c:pt idx="14">
                  <c:v>42.86</c:v>
                </c:pt>
                <c:pt idx="15">
                  <c:v>42.72</c:v>
                </c:pt>
                <c:pt idx="16">
                  <c:v>44.65</c:v>
                </c:pt>
                <c:pt idx="17">
                  <c:v>44.83</c:v>
                </c:pt>
                <c:pt idx="18">
                  <c:v>44.09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36-4AA5-B9F2-A45A1BD96BB1}"/>
            </c:ext>
          </c:extLst>
        </c:ser>
        <c:ser>
          <c:idx val="3"/>
          <c:order val="3"/>
          <c:tx>
            <c:strRef>
              <c:f>'Отчет (2)'!$B$12</c:f>
              <c:strCache>
                <c:ptCount val="1"/>
                <c:pt idx="0">
                  <c:v>Другое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'Отчет (2)'!$C$2:$U$2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'Отчет (2)'!$C$12:$U$12</c:f>
              <c:numCache>
                <c:formatCode>0.00</c:formatCode>
                <c:ptCount val="19"/>
                <c:pt idx="0">
                  <c:v>29.82</c:v>
                </c:pt>
                <c:pt idx="1">
                  <c:v>34.15</c:v>
                </c:pt>
                <c:pt idx="2">
                  <c:v>34.15</c:v>
                </c:pt>
                <c:pt idx="3">
                  <c:v>33.86</c:v>
                </c:pt>
                <c:pt idx="4">
                  <c:v>21.36</c:v>
                </c:pt>
                <c:pt idx="5">
                  <c:v>20.260000000000002</c:v>
                </c:pt>
                <c:pt idx="6">
                  <c:v>20.39</c:v>
                </c:pt>
                <c:pt idx="7">
                  <c:v>20.96</c:v>
                </c:pt>
                <c:pt idx="8">
                  <c:v>35.07</c:v>
                </c:pt>
                <c:pt idx="9">
                  <c:v>34.79</c:v>
                </c:pt>
                <c:pt idx="10">
                  <c:v>35.97</c:v>
                </c:pt>
                <c:pt idx="11">
                  <c:v>34.81</c:v>
                </c:pt>
                <c:pt idx="12">
                  <c:v>20.34</c:v>
                </c:pt>
                <c:pt idx="13">
                  <c:v>25.7</c:v>
                </c:pt>
                <c:pt idx="14">
                  <c:v>26.53</c:v>
                </c:pt>
                <c:pt idx="15">
                  <c:v>25.26</c:v>
                </c:pt>
                <c:pt idx="16">
                  <c:v>18.510000000000002</c:v>
                </c:pt>
                <c:pt idx="17">
                  <c:v>19.350000000000001</c:v>
                </c:pt>
                <c:pt idx="18">
                  <c:v>18.87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E36-4AA5-B9F2-A45A1BD96BB1}"/>
            </c:ext>
          </c:extLst>
        </c:ser>
        <c:ser>
          <c:idx val="4"/>
          <c:order val="4"/>
          <c:tx>
            <c:strRef>
              <c:f>'Отчет (2)'!$B$13</c:f>
              <c:strCache>
                <c:ptCount val="1"/>
                <c:pt idx="0">
                  <c:v>Капитальный ремонт зданий и сооружений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'Отчет (2)'!$C$2:$U$2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'Отчет (2)'!$C$13:$U$13</c:f>
              <c:numCache>
                <c:formatCode>0.00</c:formatCode>
                <c:ptCount val="19"/>
                <c:pt idx="0">
                  <c:v>1.1299999999999999</c:v>
                </c:pt>
                <c:pt idx="1">
                  <c:v>1.1299999999999999</c:v>
                </c:pt>
                <c:pt idx="2">
                  <c:v>1.1299999999999999</c:v>
                </c:pt>
                <c:pt idx="3">
                  <c:v>1.03</c:v>
                </c:pt>
                <c:pt idx="4">
                  <c:v>0.77</c:v>
                </c:pt>
                <c:pt idx="5">
                  <c:v>0.76</c:v>
                </c:pt>
                <c:pt idx="6">
                  <c:v>0.97</c:v>
                </c:pt>
                <c:pt idx="7">
                  <c:v>0.96</c:v>
                </c:pt>
                <c:pt idx="8">
                  <c:v>3.79</c:v>
                </c:pt>
                <c:pt idx="9">
                  <c:v>3.8</c:v>
                </c:pt>
                <c:pt idx="10">
                  <c:v>4.37</c:v>
                </c:pt>
                <c:pt idx="11">
                  <c:v>4.05</c:v>
                </c:pt>
                <c:pt idx="12">
                  <c:v>0.56999999999999995</c:v>
                </c:pt>
                <c:pt idx="13">
                  <c:v>1.2</c:v>
                </c:pt>
                <c:pt idx="14">
                  <c:v>0.39</c:v>
                </c:pt>
                <c:pt idx="16">
                  <c:v>1.28</c:v>
                </c:pt>
                <c:pt idx="17" formatCode="General">
                  <c:v>1.76</c:v>
                </c:pt>
                <c:pt idx="18">
                  <c:v>1.83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E36-4AA5-B9F2-A45A1BD96BB1}"/>
            </c:ext>
          </c:extLst>
        </c:ser>
        <c:ser>
          <c:idx val="5"/>
          <c:order val="5"/>
          <c:tx>
            <c:strRef>
              <c:f>'Отчет (2)'!$B$14</c:f>
              <c:strCache>
                <c:ptCount val="1"/>
                <c:pt idx="0">
                  <c:v>Текущий ремонт зданий и сооружений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'Отчет (2)'!$C$2:$U$2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'Отчет (2)'!$C$14:$U$14</c:f>
              <c:numCache>
                <c:formatCode>0.00</c:formatCode>
                <c:ptCount val="19"/>
                <c:pt idx="0">
                  <c:v>24.35</c:v>
                </c:pt>
                <c:pt idx="1">
                  <c:v>22.26</c:v>
                </c:pt>
                <c:pt idx="2">
                  <c:v>22.26</c:v>
                </c:pt>
                <c:pt idx="3">
                  <c:v>22.26</c:v>
                </c:pt>
                <c:pt idx="4">
                  <c:v>2.39</c:v>
                </c:pt>
                <c:pt idx="5">
                  <c:v>2.6</c:v>
                </c:pt>
                <c:pt idx="6">
                  <c:v>3.25</c:v>
                </c:pt>
                <c:pt idx="7">
                  <c:v>3.17</c:v>
                </c:pt>
                <c:pt idx="8">
                  <c:v>2.31</c:v>
                </c:pt>
                <c:pt idx="9">
                  <c:v>2.31</c:v>
                </c:pt>
                <c:pt idx="10">
                  <c:v>1.94</c:v>
                </c:pt>
                <c:pt idx="11">
                  <c:v>2.2200000000000002</c:v>
                </c:pt>
                <c:pt idx="12">
                  <c:v>2.87</c:v>
                </c:pt>
                <c:pt idx="13">
                  <c:v>2.48</c:v>
                </c:pt>
                <c:pt idx="14">
                  <c:v>2.57</c:v>
                </c:pt>
                <c:pt idx="15">
                  <c:v>2.86</c:v>
                </c:pt>
                <c:pt idx="16">
                  <c:v>5.84</c:v>
                </c:pt>
                <c:pt idx="17">
                  <c:v>5.23</c:v>
                </c:pt>
                <c:pt idx="18">
                  <c:v>5.79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E36-4AA5-B9F2-A45A1BD96B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55850399"/>
        <c:axId val="1755863295"/>
      </c:barChart>
      <c:catAx>
        <c:axId val="1755850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5863295"/>
        <c:crosses val="autoZero"/>
        <c:auto val="1"/>
        <c:lblAlgn val="ctr"/>
        <c:lblOffset val="100"/>
        <c:noMultiLvlLbl val="0"/>
      </c:catAx>
      <c:valAx>
        <c:axId val="1755863295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5850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4605340451500352E-3"/>
          <c:y val="0.13998090992607073"/>
          <c:w val="0.33008379267628268"/>
          <c:h val="0.807096338339572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Отчет!$A$13</c:f>
          <c:strCache>
            <c:ptCount val="1"/>
            <c:pt idx="0">
              <c:v>Город Санкт-Петербург город федерального значения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1175817369178597"/>
          <c:y val="0.11725981620718461"/>
          <c:w val="0.56334086422558893"/>
          <c:h val="0.6773984830843520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Отчет!$B$13</c:f>
              <c:strCache>
                <c:ptCount val="1"/>
                <c:pt idx="0">
                  <c:v>Менее месяца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Отчет!$C$4:$U$4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Отчет!$C$13:$U$13</c:f>
              <c:numCache>
                <c:formatCode>0.00</c:formatCode>
                <c:ptCount val="19"/>
                <c:pt idx="0">
                  <c:v>22.8</c:v>
                </c:pt>
                <c:pt idx="1">
                  <c:v>20.23</c:v>
                </c:pt>
                <c:pt idx="2">
                  <c:v>19.97</c:v>
                </c:pt>
                <c:pt idx="3">
                  <c:v>22.04</c:v>
                </c:pt>
                <c:pt idx="4">
                  <c:v>7.3</c:v>
                </c:pt>
                <c:pt idx="5">
                  <c:v>9.25</c:v>
                </c:pt>
                <c:pt idx="6">
                  <c:v>8.99</c:v>
                </c:pt>
                <c:pt idx="7">
                  <c:v>8.52</c:v>
                </c:pt>
                <c:pt idx="8">
                  <c:v>17.89</c:v>
                </c:pt>
                <c:pt idx="9">
                  <c:v>17.87</c:v>
                </c:pt>
                <c:pt idx="10">
                  <c:v>12.86</c:v>
                </c:pt>
                <c:pt idx="11">
                  <c:v>22.14</c:v>
                </c:pt>
                <c:pt idx="12">
                  <c:v>8.84</c:v>
                </c:pt>
                <c:pt idx="13">
                  <c:v>8.3000000000000007</c:v>
                </c:pt>
                <c:pt idx="14">
                  <c:v>10.88</c:v>
                </c:pt>
                <c:pt idx="15">
                  <c:v>10.34</c:v>
                </c:pt>
                <c:pt idx="16">
                  <c:v>6.87</c:v>
                </c:pt>
                <c:pt idx="17">
                  <c:v>8.1300000000000008</c:v>
                </c:pt>
                <c:pt idx="18">
                  <c:v>10.210000000000001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86-4550-93C0-9D8D227AAF84}"/>
            </c:ext>
          </c:extLst>
        </c:ser>
        <c:ser>
          <c:idx val="1"/>
          <c:order val="1"/>
          <c:tx>
            <c:strRef>
              <c:f>Отчет!$B$14</c:f>
              <c:strCache>
                <c:ptCount val="1"/>
                <c:pt idx="0">
                  <c:v>1-3 месяца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Отчет!$C$4:$U$4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Отчет!$C$14:$U$14</c:f>
              <c:numCache>
                <c:formatCode>0.00</c:formatCode>
                <c:ptCount val="19"/>
                <c:pt idx="0">
                  <c:v>17.18</c:v>
                </c:pt>
                <c:pt idx="1">
                  <c:v>17.87</c:v>
                </c:pt>
                <c:pt idx="2">
                  <c:v>16.02</c:v>
                </c:pt>
                <c:pt idx="3">
                  <c:v>14.72</c:v>
                </c:pt>
                <c:pt idx="4">
                  <c:v>17.95</c:v>
                </c:pt>
                <c:pt idx="5">
                  <c:v>16.39</c:v>
                </c:pt>
                <c:pt idx="6">
                  <c:v>18.3</c:v>
                </c:pt>
                <c:pt idx="7">
                  <c:v>18.48</c:v>
                </c:pt>
                <c:pt idx="8">
                  <c:v>33.92</c:v>
                </c:pt>
                <c:pt idx="9">
                  <c:v>34.15</c:v>
                </c:pt>
                <c:pt idx="10">
                  <c:v>40.4</c:v>
                </c:pt>
                <c:pt idx="11">
                  <c:v>27.34</c:v>
                </c:pt>
                <c:pt idx="12">
                  <c:v>11.05</c:v>
                </c:pt>
                <c:pt idx="13">
                  <c:v>17.61</c:v>
                </c:pt>
                <c:pt idx="14">
                  <c:v>14.96</c:v>
                </c:pt>
                <c:pt idx="15">
                  <c:v>15.51</c:v>
                </c:pt>
                <c:pt idx="16">
                  <c:v>44.02</c:v>
                </c:pt>
                <c:pt idx="17">
                  <c:v>48.37</c:v>
                </c:pt>
                <c:pt idx="18">
                  <c:v>45.12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86-4550-93C0-9D8D227AAF84}"/>
            </c:ext>
          </c:extLst>
        </c:ser>
        <c:ser>
          <c:idx val="2"/>
          <c:order val="2"/>
          <c:tx>
            <c:strRef>
              <c:f>Отчет!$B$15</c:f>
              <c:strCache>
                <c:ptCount val="1"/>
                <c:pt idx="0">
                  <c:v>4-6 месяца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Отчет!$C$4:$U$4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Отчет!$C$15:$U$15</c:f>
              <c:numCache>
                <c:formatCode>0.00</c:formatCode>
                <c:ptCount val="19"/>
                <c:pt idx="0">
                  <c:v>8.75</c:v>
                </c:pt>
                <c:pt idx="1">
                  <c:v>11.33</c:v>
                </c:pt>
                <c:pt idx="2">
                  <c:v>10.87</c:v>
                </c:pt>
                <c:pt idx="3">
                  <c:v>10.19</c:v>
                </c:pt>
                <c:pt idx="4">
                  <c:v>14.03</c:v>
                </c:pt>
                <c:pt idx="5">
                  <c:v>12.14</c:v>
                </c:pt>
                <c:pt idx="6">
                  <c:v>11.14</c:v>
                </c:pt>
                <c:pt idx="7" formatCode="General">
                  <c:v>11</c:v>
                </c:pt>
                <c:pt idx="8">
                  <c:v>17.05</c:v>
                </c:pt>
                <c:pt idx="9">
                  <c:v>18.48</c:v>
                </c:pt>
                <c:pt idx="10">
                  <c:v>17.350000000000001</c:v>
                </c:pt>
                <c:pt idx="11">
                  <c:v>21.37</c:v>
                </c:pt>
                <c:pt idx="12">
                  <c:v>7.1</c:v>
                </c:pt>
                <c:pt idx="13">
                  <c:v>10.64</c:v>
                </c:pt>
                <c:pt idx="14">
                  <c:v>9.94</c:v>
                </c:pt>
                <c:pt idx="15">
                  <c:v>9.67</c:v>
                </c:pt>
                <c:pt idx="16">
                  <c:v>9.85</c:v>
                </c:pt>
                <c:pt idx="17">
                  <c:v>9.59</c:v>
                </c:pt>
                <c:pt idx="18">
                  <c:v>12.06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86-4550-93C0-9D8D227AAF84}"/>
            </c:ext>
          </c:extLst>
        </c:ser>
        <c:ser>
          <c:idx val="3"/>
          <c:order val="3"/>
          <c:tx>
            <c:strRef>
              <c:f>Отчет!$B$16</c:f>
              <c:strCache>
                <c:ptCount val="1"/>
                <c:pt idx="0">
                  <c:v>7-9 месяцев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Отчет!$C$4:$U$4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Отчет!$C$16:$U$16</c:f>
              <c:numCache>
                <c:formatCode>0.00</c:formatCode>
                <c:ptCount val="19"/>
                <c:pt idx="0">
                  <c:v>4.1500000000000004</c:v>
                </c:pt>
                <c:pt idx="1">
                  <c:v>11.74</c:v>
                </c:pt>
                <c:pt idx="2">
                  <c:v>14.83</c:v>
                </c:pt>
                <c:pt idx="3">
                  <c:v>14.83</c:v>
                </c:pt>
                <c:pt idx="4">
                  <c:v>3.17</c:v>
                </c:pt>
                <c:pt idx="5">
                  <c:v>5.17</c:v>
                </c:pt>
                <c:pt idx="6">
                  <c:v>6.27</c:v>
                </c:pt>
                <c:pt idx="7">
                  <c:v>50.5</c:v>
                </c:pt>
                <c:pt idx="8">
                  <c:v>16.5</c:v>
                </c:pt>
                <c:pt idx="9">
                  <c:v>15.64</c:v>
                </c:pt>
                <c:pt idx="10">
                  <c:v>16.22</c:v>
                </c:pt>
                <c:pt idx="11">
                  <c:v>13.37</c:v>
                </c:pt>
                <c:pt idx="12">
                  <c:v>7.53</c:v>
                </c:pt>
                <c:pt idx="13">
                  <c:v>2.97</c:v>
                </c:pt>
                <c:pt idx="14">
                  <c:v>3.97</c:v>
                </c:pt>
                <c:pt idx="15">
                  <c:v>4.01</c:v>
                </c:pt>
                <c:pt idx="16">
                  <c:v>8.42</c:v>
                </c:pt>
                <c:pt idx="17">
                  <c:v>9.77</c:v>
                </c:pt>
                <c:pt idx="18">
                  <c:v>5.96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B86-4550-93C0-9D8D227AAF84}"/>
            </c:ext>
          </c:extLst>
        </c:ser>
        <c:ser>
          <c:idx val="4"/>
          <c:order val="4"/>
          <c:tx>
            <c:strRef>
              <c:f>Отчет!$B$17</c:f>
              <c:strCache>
                <c:ptCount val="1"/>
                <c:pt idx="0">
                  <c:v>10-12 месяцев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Отчет!$C$4:$U$4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Отчет!$C$17:$U$17</c:f>
              <c:numCache>
                <c:formatCode>0.00</c:formatCode>
                <c:ptCount val="19"/>
                <c:pt idx="0">
                  <c:v>29.64</c:v>
                </c:pt>
                <c:pt idx="1">
                  <c:v>21.34</c:v>
                </c:pt>
                <c:pt idx="2">
                  <c:v>20.84</c:v>
                </c:pt>
                <c:pt idx="3">
                  <c:v>20.72</c:v>
                </c:pt>
                <c:pt idx="4">
                  <c:v>6.17</c:v>
                </c:pt>
                <c:pt idx="5">
                  <c:v>5.75</c:v>
                </c:pt>
                <c:pt idx="6">
                  <c:v>48.1</c:v>
                </c:pt>
                <c:pt idx="7">
                  <c:v>4.34</c:v>
                </c:pt>
                <c:pt idx="8">
                  <c:v>13.45</c:v>
                </c:pt>
                <c:pt idx="9">
                  <c:v>13.57</c:v>
                </c:pt>
                <c:pt idx="10">
                  <c:v>13.04</c:v>
                </c:pt>
                <c:pt idx="11">
                  <c:v>15.66</c:v>
                </c:pt>
                <c:pt idx="12">
                  <c:v>19.68</c:v>
                </c:pt>
                <c:pt idx="13">
                  <c:v>17.32</c:v>
                </c:pt>
                <c:pt idx="14">
                  <c:v>17.350000000000001</c:v>
                </c:pt>
                <c:pt idx="15">
                  <c:v>17.23</c:v>
                </c:pt>
                <c:pt idx="16">
                  <c:v>9.14</c:v>
                </c:pt>
                <c:pt idx="17">
                  <c:v>3.05</c:v>
                </c:pt>
                <c:pt idx="18">
                  <c:v>5.75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86-4550-93C0-9D8D227AAF84}"/>
            </c:ext>
          </c:extLst>
        </c:ser>
        <c:ser>
          <c:idx val="5"/>
          <c:order val="5"/>
          <c:tx>
            <c:strRef>
              <c:f>Отчет!$B$18</c:f>
              <c:strCache>
                <c:ptCount val="1"/>
                <c:pt idx="0">
                  <c:v>13-15 месяцев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Отчет!$C$4:$U$4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Отчет!$C$18:$U$18</c:f>
              <c:numCache>
                <c:formatCode>General</c:formatCode>
                <c:ptCount val="19"/>
                <c:pt idx="5" formatCode="0.00">
                  <c:v>43.73</c:v>
                </c:pt>
                <c:pt idx="8" formatCode="0.00">
                  <c:v>0.95</c:v>
                </c:pt>
                <c:pt idx="9" formatCode="0.00">
                  <c:v>0.15</c:v>
                </c:pt>
                <c:pt idx="12" formatCode="0.00">
                  <c:v>2.94</c:v>
                </c:pt>
                <c:pt idx="13" formatCode="0.00">
                  <c:v>2.94</c:v>
                </c:pt>
                <c:pt idx="14" formatCode="0.00">
                  <c:v>2.68</c:v>
                </c:pt>
                <c:pt idx="15" formatCode="0.00">
                  <c:v>2.48</c:v>
                </c:pt>
                <c:pt idx="16" formatCode="0.00">
                  <c:v>0.31</c:v>
                </c:pt>
                <c:pt idx="17" formatCode="0.00">
                  <c:v>0.32</c:v>
                </c:pt>
                <c:pt idx="18" formatCode="0.00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B86-4550-93C0-9D8D227AAF84}"/>
            </c:ext>
          </c:extLst>
        </c:ser>
        <c:ser>
          <c:idx val="6"/>
          <c:order val="6"/>
          <c:tx>
            <c:strRef>
              <c:f>Отчет!$B$19</c:f>
              <c:strCache>
                <c:ptCount val="1"/>
                <c:pt idx="0">
                  <c:v>16 и более месяцев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Отчет!$C$4:$U$4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Отчет!$C$19:$U$19</c:f>
              <c:numCache>
                <c:formatCode>0.00</c:formatCode>
                <c:ptCount val="19"/>
                <c:pt idx="0">
                  <c:v>17.48</c:v>
                </c:pt>
                <c:pt idx="1">
                  <c:v>17.48</c:v>
                </c:pt>
                <c:pt idx="2">
                  <c:v>17.48</c:v>
                </c:pt>
                <c:pt idx="3">
                  <c:v>17.48</c:v>
                </c:pt>
                <c:pt idx="4">
                  <c:v>51.37</c:v>
                </c:pt>
                <c:pt idx="5">
                  <c:v>7.56</c:v>
                </c:pt>
                <c:pt idx="6">
                  <c:v>7.19</c:v>
                </c:pt>
                <c:pt idx="7">
                  <c:v>7.17</c:v>
                </c:pt>
                <c:pt idx="8">
                  <c:v>0.23</c:v>
                </c:pt>
                <c:pt idx="9">
                  <c:v>0.12</c:v>
                </c:pt>
                <c:pt idx="10">
                  <c:v>0.12</c:v>
                </c:pt>
                <c:pt idx="11">
                  <c:v>0.12</c:v>
                </c:pt>
                <c:pt idx="12">
                  <c:v>42.86</c:v>
                </c:pt>
                <c:pt idx="13">
                  <c:v>40.22</c:v>
                </c:pt>
                <c:pt idx="14">
                  <c:v>40.22</c:v>
                </c:pt>
                <c:pt idx="15">
                  <c:v>40.74</c:v>
                </c:pt>
                <c:pt idx="16">
                  <c:v>18.89</c:v>
                </c:pt>
                <c:pt idx="17">
                  <c:v>18.93</c:v>
                </c:pt>
                <c:pt idx="18">
                  <c:v>19.23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B86-4550-93C0-9D8D227AAF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6003456"/>
        <c:axId val="106026112"/>
      </c:barChart>
      <c:lineChart>
        <c:grouping val="standard"/>
        <c:varyColors val="0"/>
        <c:ser>
          <c:idx val="7"/>
          <c:order val="7"/>
          <c:tx>
            <c:strRef>
              <c:f>Отчет!$B$20</c:f>
              <c:strCache>
                <c:ptCount val="1"/>
                <c:pt idx="0">
                  <c:v>в-среднем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cat>
            <c:strRef>
              <c:f>Отчет!$C$4:$U$4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Отчет!$C$20:$U$20</c:f>
              <c:numCache>
                <c:formatCode>0.00</c:formatCode>
                <c:ptCount val="19"/>
                <c:pt idx="0">
                  <c:v>7.98</c:v>
                </c:pt>
                <c:pt idx="1">
                  <c:v>7.81</c:v>
                </c:pt>
                <c:pt idx="2">
                  <c:v>7.94</c:v>
                </c:pt>
                <c:pt idx="3">
                  <c:v>7.88</c:v>
                </c:pt>
                <c:pt idx="4">
                  <c:v>12.3</c:v>
                </c:pt>
                <c:pt idx="5">
                  <c:v>9.66</c:v>
                </c:pt>
                <c:pt idx="6">
                  <c:v>8.19</c:v>
                </c:pt>
                <c:pt idx="7">
                  <c:v>6.91</c:v>
                </c:pt>
                <c:pt idx="8">
                  <c:v>4.59</c:v>
                </c:pt>
                <c:pt idx="9">
                  <c:v>4.49</c:v>
                </c:pt>
                <c:pt idx="10">
                  <c:v>4.5</c:v>
                </c:pt>
                <c:pt idx="11">
                  <c:v>4.54</c:v>
                </c:pt>
                <c:pt idx="12">
                  <c:v>12.37</c:v>
                </c:pt>
                <c:pt idx="13">
                  <c:v>11.52</c:v>
                </c:pt>
                <c:pt idx="14">
                  <c:v>11.5</c:v>
                </c:pt>
                <c:pt idx="15">
                  <c:v>11.56</c:v>
                </c:pt>
                <c:pt idx="16">
                  <c:v>6.91</c:v>
                </c:pt>
                <c:pt idx="17">
                  <c:v>6.44</c:v>
                </c:pt>
                <c:pt idx="18">
                  <c:v>6.56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B86-4550-93C0-9D8D227AAF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033536"/>
        <c:axId val="106027648"/>
      </c:lineChart>
      <c:catAx>
        <c:axId val="10600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26112"/>
        <c:crosses val="autoZero"/>
        <c:auto val="1"/>
        <c:lblAlgn val="ctr"/>
        <c:lblOffset val="100"/>
        <c:noMultiLvlLbl val="0"/>
      </c:catAx>
      <c:valAx>
        <c:axId val="10602611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03456"/>
        <c:crosses val="autoZero"/>
        <c:crossBetween val="between"/>
      </c:valAx>
      <c:valAx>
        <c:axId val="106027648"/>
        <c:scaling>
          <c:orientation val="minMax"/>
        </c:scaling>
        <c:delete val="0"/>
        <c:axPos val="r"/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33536"/>
        <c:crosses val="max"/>
        <c:crossBetween val="between"/>
      </c:valAx>
      <c:catAx>
        <c:axId val="1060335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6027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9178018706914616E-2"/>
          <c:y val="0.1370084002657562"/>
          <c:w val="0.2331635540464064"/>
          <c:h val="0.862991599734243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Отчет!$D$1</c:f>
          <c:strCache>
            <c:ptCount val="1"/>
            <c:pt idx="0">
              <c:v>13552000300060200001 Общая оценка экономической ситуации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1614834282066061E-2"/>
          <c:y val="8.1337719298245612E-2"/>
          <c:w val="0.9435102518183438"/>
          <c:h val="0.82810712805636155"/>
        </c:manualLayout>
      </c:layout>
      <c:lineChart>
        <c:grouping val="standard"/>
        <c:varyColors val="0"/>
        <c:ser>
          <c:idx val="0"/>
          <c:order val="0"/>
          <c:tx>
            <c:strRef>
              <c:f>Отчет!$A$6:$C$6</c:f>
              <c:strCache>
                <c:ptCount val="3"/>
                <c:pt idx="0">
                  <c:v>Город Москва столица Российской Федерации город федерального значения</c:v>
                </c:pt>
                <c:pt idx="2">
                  <c:v>в-среднем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Отчет!$D$2:$V$2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Отчет!$D$6:$V$6</c:f>
              <c:numCache>
                <c:formatCode>0.00</c:formatCode>
                <c:ptCount val="19"/>
                <c:pt idx="0">
                  <c:v>0.41060000000000002</c:v>
                </c:pt>
                <c:pt idx="1">
                  <c:v>0.44065000000000004</c:v>
                </c:pt>
                <c:pt idx="2">
                  <c:v>0.46104999999999996</c:v>
                </c:pt>
                <c:pt idx="3">
                  <c:v>0.48430000000000001</c:v>
                </c:pt>
                <c:pt idx="4">
                  <c:v>0.5142500000000001</c:v>
                </c:pt>
                <c:pt idx="5">
                  <c:v>0.52034999999999998</c:v>
                </c:pt>
                <c:pt idx="6">
                  <c:v>0.53434999999999999</c:v>
                </c:pt>
                <c:pt idx="7">
                  <c:v>0.52659999999999996</c:v>
                </c:pt>
                <c:pt idx="8">
                  <c:v>0.54120000000000001</c:v>
                </c:pt>
                <c:pt idx="9">
                  <c:v>0.51200000000000001</c:v>
                </c:pt>
                <c:pt idx="10">
                  <c:v>0.52229999999999999</c:v>
                </c:pt>
                <c:pt idx="11">
                  <c:v>0.52954999999999997</c:v>
                </c:pt>
                <c:pt idx="12">
                  <c:v>0.55349999999999999</c:v>
                </c:pt>
                <c:pt idx="13">
                  <c:v>0.5615</c:v>
                </c:pt>
                <c:pt idx="14">
                  <c:v>0.55185000000000006</c:v>
                </c:pt>
                <c:pt idx="15">
                  <c:v>0.54925000000000002</c:v>
                </c:pt>
                <c:pt idx="16">
                  <c:v>0.52074999999999994</c:v>
                </c:pt>
                <c:pt idx="17">
                  <c:v>0.50149999999999995</c:v>
                </c:pt>
                <c:pt idx="18">
                  <c:v>0.51645000000000008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57-4375-9E14-5A3FFB1470C9}"/>
            </c:ext>
          </c:extLst>
        </c:ser>
        <c:ser>
          <c:idx val="1"/>
          <c:order val="1"/>
          <c:tx>
            <c:strRef>
              <c:f>Отчет!$A$10:$C$10</c:f>
              <c:strCache>
                <c:ptCount val="3"/>
                <c:pt idx="0">
                  <c:v>Город Санкт-Петербург город федерального значения</c:v>
                </c:pt>
                <c:pt idx="2">
                  <c:v>в-среднем</c:v>
                </c:pt>
              </c:strCache>
            </c:strRef>
          </c:tx>
          <c:spPr>
            <a:ln w="444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Отчет!$D$2:$V$2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Отчет!$D$10:$V$10</c:f>
              <c:numCache>
                <c:formatCode>0.00</c:formatCode>
                <c:ptCount val="19"/>
                <c:pt idx="0">
                  <c:v>0.44319999999999998</c:v>
                </c:pt>
                <c:pt idx="1">
                  <c:v>0.44135000000000008</c:v>
                </c:pt>
                <c:pt idx="2">
                  <c:v>0.43925000000000003</c:v>
                </c:pt>
                <c:pt idx="3">
                  <c:v>0.44874999999999998</c:v>
                </c:pt>
                <c:pt idx="4">
                  <c:v>0.51765000000000005</c:v>
                </c:pt>
                <c:pt idx="5">
                  <c:v>0.51150000000000007</c:v>
                </c:pt>
                <c:pt idx="6">
                  <c:v>0.51170000000000004</c:v>
                </c:pt>
                <c:pt idx="7">
                  <c:v>0.51939999999999997</c:v>
                </c:pt>
                <c:pt idx="8">
                  <c:v>0.42520000000000002</c:v>
                </c:pt>
                <c:pt idx="9">
                  <c:v>0.33839999999999998</c:v>
                </c:pt>
                <c:pt idx="10">
                  <c:v>0.3538</c:v>
                </c:pt>
                <c:pt idx="11">
                  <c:v>0.34250000000000003</c:v>
                </c:pt>
                <c:pt idx="12">
                  <c:v>0.62824999999999998</c:v>
                </c:pt>
                <c:pt idx="13">
                  <c:v>0.60504999999999998</c:v>
                </c:pt>
                <c:pt idx="14">
                  <c:v>0.60335000000000005</c:v>
                </c:pt>
                <c:pt idx="15">
                  <c:v>0.54185000000000005</c:v>
                </c:pt>
                <c:pt idx="16">
                  <c:v>0.6744</c:v>
                </c:pt>
                <c:pt idx="17">
                  <c:v>0.63334999999999997</c:v>
                </c:pt>
                <c:pt idx="18">
                  <c:v>0.52195000000000003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57-4375-9E14-5A3FFB1470C9}"/>
            </c:ext>
          </c:extLst>
        </c:ser>
        <c:ser>
          <c:idx val="2"/>
          <c:order val="2"/>
          <c:tx>
            <c:strRef>
              <c:f>Отчет!$A$14:$C$14</c:f>
              <c:strCache>
                <c:ptCount val="3"/>
                <c:pt idx="0">
                  <c:v>Ленинградская область</c:v>
                </c:pt>
                <c:pt idx="2">
                  <c:v>в-среднем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Отчет!$D$2:$V$2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Отчет!$D$14:$V$14</c:f>
              <c:numCache>
                <c:formatCode>0.00</c:formatCode>
                <c:ptCount val="19"/>
                <c:pt idx="0">
                  <c:v>0.41519999999999996</c:v>
                </c:pt>
                <c:pt idx="1">
                  <c:v>0.39504999999999996</c:v>
                </c:pt>
                <c:pt idx="2">
                  <c:v>0.45574999999999993</c:v>
                </c:pt>
                <c:pt idx="3">
                  <c:v>0.43519999999999998</c:v>
                </c:pt>
                <c:pt idx="4">
                  <c:v>0.47704999999999997</c:v>
                </c:pt>
                <c:pt idx="5">
                  <c:v>0.48794999999999999</c:v>
                </c:pt>
                <c:pt idx="6">
                  <c:v>0.48120000000000007</c:v>
                </c:pt>
                <c:pt idx="7">
                  <c:v>0.48574999999999996</c:v>
                </c:pt>
                <c:pt idx="8">
                  <c:v>0.50064999999999993</c:v>
                </c:pt>
                <c:pt idx="9">
                  <c:v>0.49119999999999997</c:v>
                </c:pt>
                <c:pt idx="10">
                  <c:v>0.44664999999999999</c:v>
                </c:pt>
                <c:pt idx="11">
                  <c:v>0.45849999999999996</c:v>
                </c:pt>
                <c:pt idx="12">
                  <c:v>0.5</c:v>
                </c:pt>
                <c:pt idx="13">
                  <c:v>0.52890000000000004</c:v>
                </c:pt>
                <c:pt idx="14">
                  <c:v>0.51014999999999999</c:v>
                </c:pt>
                <c:pt idx="15">
                  <c:v>0.51224999999999998</c:v>
                </c:pt>
                <c:pt idx="16">
                  <c:v>0.5161</c:v>
                </c:pt>
                <c:pt idx="17">
                  <c:v>0.48835000000000001</c:v>
                </c:pt>
                <c:pt idx="18">
                  <c:v>0.49790000000000001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357-4375-9E14-5A3FFB1470C9}"/>
            </c:ext>
          </c:extLst>
        </c:ser>
        <c:ser>
          <c:idx val="3"/>
          <c:order val="3"/>
          <c:tx>
            <c:strRef>
              <c:f>Отчет!$A$18:$C$18</c:f>
              <c:strCache>
                <c:ptCount val="3"/>
                <c:pt idx="0">
                  <c:v>Российская Федерация</c:v>
                </c:pt>
                <c:pt idx="2">
                  <c:v>в-среднем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Отчет!$D$2:$V$2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Отчет!$D$18:$V$18</c:f>
              <c:numCache>
                <c:formatCode>0.00</c:formatCode>
                <c:ptCount val="19"/>
                <c:pt idx="0">
                  <c:v>0.4425</c:v>
                </c:pt>
                <c:pt idx="1">
                  <c:v>0.44995000000000007</c:v>
                </c:pt>
                <c:pt idx="2">
                  <c:v>0.46584999999999999</c:v>
                </c:pt>
                <c:pt idx="3">
                  <c:v>0.46510000000000007</c:v>
                </c:pt>
                <c:pt idx="4">
                  <c:v>0.47545000000000004</c:v>
                </c:pt>
                <c:pt idx="5">
                  <c:v>0.48635</c:v>
                </c:pt>
                <c:pt idx="6">
                  <c:v>0.49445</c:v>
                </c:pt>
                <c:pt idx="7">
                  <c:v>0.48499999999999999</c:v>
                </c:pt>
                <c:pt idx="8">
                  <c:v>0.47120000000000006</c:v>
                </c:pt>
                <c:pt idx="9">
                  <c:v>0.43439999999999995</c:v>
                </c:pt>
                <c:pt idx="10">
                  <c:v>0.45614999999999994</c:v>
                </c:pt>
                <c:pt idx="11">
                  <c:v>0.44995000000000007</c:v>
                </c:pt>
                <c:pt idx="12">
                  <c:v>0.49635000000000007</c:v>
                </c:pt>
                <c:pt idx="13">
                  <c:v>0.49870000000000003</c:v>
                </c:pt>
                <c:pt idx="14">
                  <c:v>0.50965000000000005</c:v>
                </c:pt>
                <c:pt idx="15">
                  <c:v>0.50454999999999994</c:v>
                </c:pt>
                <c:pt idx="16">
                  <c:v>0.50340000000000007</c:v>
                </c:pt>
                <c:pt idx="17">
                  <c:v>0.48630000000000001</c:v>
                </c:pt>
                <c:pt idx="18">
                  <c:v>0.4874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357-4375-9E14-5A3FFB1470C9}"/>
            </c:ext>
          </c:extLst>
        </c:ser>
        <c:ser>
          <c:idx val="4"/>
          <c:order val="4"/>
          <c:tx>
            <c:strRef>
              <c:f>Отчет!$A$22:$C$22</c:f>
              <c:strCache>
                <c:ptCount val="3"/>
                <c:pt idx="0">
                  <c:v>Северо-Западный федеральный округ</c:v>
                </c:pt>
                <c:pt idx="2">
                  <c:v>в-среднем</c:v>
                </c:pt>
              </c:strCache>
            </c:strRef>
          </c:tx>
          <c:spPr>
            <a:ln w="3492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Отчет!$D$2:$V$2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Отчет!$D$22:$V$22</c:f>
              <c:numCache>
                <c:formatCode>0.00</c:formatCode>
                <c:ptCount val="19"/>
                <c:pt idx="0">
                  <c:v>0.44175000000000003</c:v>
                </c:pt>
                <c:pt idx="1">
                  <c:v>0.4471</c:v>
                </c:pt>
                <c:pt idx="2">
                  <c:v>0.45075000000000004</c:v>
                </c:pt>
                <c:pt idx="3">
                  <c:v>0.45250000000000001</c:v>
                </c:pt>
                <c:pt idx="4">
                  <c:v>0.49435000000000001</c:v>
                </c:pt>
                <c:pt idx="5">
                  <c:v>0.48979999999999996</c:v>
                </c:pt>
                <c:pt idx="6">
                  <c:v>0.49510000000000004</c:v>
                </c:pt>
                <c:pt idx="7">
                  <c:v>0.50060000000000004</c:v>
                </c:pt>
                <c:pt idx="8">
                  <c:v>0.44420000000000004</c:v>
                </c:pt>
                <c:pt idx="9">
                  <c:v>0.3881</c:v>
                </c:pt>
                <c:pt idx="10">
                  <c:v>0.3972</c:v>
                </c:pt>
                <c:pt idx="11">
                  <c:v>0.39344999999999997</c:v>
                </c:pt>
                <c:pt idx="12">
                  <c:v>0.56900000000000006</c:v>
                </c:pt>
                <c:pt idx="13">
                  <c:v>0.56125000000000003</c:v>
                </c:pt>
                <c:pt idx="14">
                  <c:v>0.56474999999999997</c:v>
                </c:pt>
                <c:pt idx="15">
                  <c:v>0.5302</c:v>
                </c:pt>
                <c:pt idx="16">
                  <c:v>0.61314999999999997</c:v>
                </c:pt>
                <c:pt idx="17">
                  <c:v>0.57629999999999992</c:v>
                </c:pt>
                <c:pt idx="18">
                  <c:v>0.50475000000000003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357-4375-9E14-5A3FFB1470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064512"/>
        <c:axId val="106083072"/>
      </c:lineChart>
      <c:catAx>
        <c:axId val="10606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83072"/>
        <c:crosses val="autoZero"/>
        <c:auto val="1"/>
        <c:lblAlgn val="ctr"/>
        <c:lblOffset val="100"/>
        <c:noMultiLvlLbl val="0"/>
      </c:catAx>
      <c:valAx>
        <c:axId val="106083072"/>
        <c:scaling>
          <c:orientation val="minMax"/>
          <c:min val="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64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450606283108894E-2"/>
          <c:y val="7.2160346732974182E-2"/>
          <c:w val="0.78218387799972544"/>
          <c:h val="0.3730150918635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Отчет!$A$7</c:f>
          <c:strCache>
            <c:ptCount val="1"/>
            <c:pt idx="0">
              <c:v>Город Санкт-Петербург город федерального значения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Отчет!$C$7</c:f>
              <c:strCache>
                <c:ptCount val="1"/>
                <c:pt idx="0">
                  <c:v>Неудовлетворительная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Отчет!$D$2:$V$2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Отчет!$D$7:$V$7</c:f>
              <c:numCache>
                <c:formatCode>0.00</c:formatCode>
                <c:ptCount val="19"/>
                <c:pt idx="0">
                  <c:v>12.34</c:v>
                </c:pt>
                <c:pt idx="1">
                  <c:v>16.100000000000001</c:v>
                </c:pt>
                <c:pt idx="2">
                  <c:v>16.53</c:v>
                </c:pt>
                <c:pt idx="3">
                  <c:v>14.42</c:v>
                </c:pt>
                <c:pt idx="4">
                  <c:v>10.62</c:v>
                </c:pt>
                <c:pt idx="5">
                  <c:v>10.36</c:v>
                </c:pt>
                <c:pt idx="6">
                  <c:v>9.8000000000000007</c:v>
                </c:pt>
                <c:pt idx="7">
                  <c:v>9.8800000000000008</c:v>
                </c:pt>
                <c:pt idx="8">
                  <c:v>17.89</c:v>
                </c:pt>
                <c:pt idx="9">
                  <c:v>33.9</c:v>
                </c:pt>
                <c:pt idx="10">
                  <c:v>31.3</c:v>
                </c:pt>
                <c:pt idx="11">
                  <c:v>34.26</c:v>
                </c:pt>
                <c:pt idx="12">
                  <c:v>5.05</c:v>
                </c:pt>
                <c:pt idx="13">
                  <c:v>7.78</c:v>
                </c:pt>
                <c:pt idx="14">
                  <c:v>7.65</c:v>
                </c:pt>
                <c:pt idx="15">
                  <c:v>7.26</c:v>
                </c:pt>
                <c:pt idx="16">
                  <c:v>4.13</c:v>
                </c:pt>
                <c:pt idx="17">
                  <c:v>5.75</c:v>
                </c:pt>
                <c:pt idx="18">
                  <c:v>8.82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52-4204-B7EF-6C9F181D9C77}"/>
            </c:ext>
          </c:extLst>
        </c:ser>
        <c:ser>
          <c:idx val="1"/>
          <c:order val="1"/>
          <c:tx>
            <c:strRef>
              <c:f>Отчет!$C$8</c:f>
              <c:strCache>
                <c:ptCount val="1"/>
                <c:pt idx="0">
                  <c:v>Удовлетворительная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Отчет!$D$2:$V$2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Отчет!$D$8:$V$8</c:f>
              <c:numCache>
                <c:formatCode>0.00</c:formatCode>
                <c:ptCount val="19"/>
                <c:pt idx="0">
                  <c:v>86.66</c:v>
                </c:pt>
                <c:pt idx="1">
                  <c:v>79.510000000000005</c:v>
                </c:pt>
                <c:pt idx="2">
                  <c:v>79.09</c:v>
                </c:pt>
                <c:pt idx="3">
                  <c:v>81.41</c:v>
                </c:pt>
                <c:pt idx="4">
                  <c:v>75.25</c:v>
                </c:pt>
                <c:pt idx="5">
                  <c:v>76.98</c:v>
                </c:pt>
                <c:pt idx="6">
                  <c:v>78.06</c:v>
                </c:pt>
                <c:pt idx="7">
                  <c:v>76.36</c:v>
                </c:pt>
                <c:pt idx="8">
                  <c:v>79.180000000000007</c:v>
                </c:pt>
                <c:pt idx="9">
                  <c:v>64.52</c:v>
                </c:pt>
                <c:pt idx="10">
                  <c:v>66.64</c:v>
                </c:pt>
                <c:pt idx="11">
                  <c:v>63</c:v>
                </c:pt>
                <c:pt idx="12">
                  <c:v>64.23</c:v>
                </c:pt>
                <c:pt idx="13">
                  <c:v>63.41</c:v>
                </c:pt>
                <c:pt idx="14">
                  <c:v>64.03</c:v>
                </c:pt>
                <c:pt idx="15">
                  <c:v>77.09</c:v>
                </c:pt>
                <c:pt idx="16">
                  <c:v>52.38</c:v>
                </c:pt>
                <c:pt idx="17">
                  <c:v>58.15</c:v>
                </c:pt>
                <c:pt idx="18">
                  <c:v>75.33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52-4204-B7EF-6C9F181D9C77}"/>
            </c:ext>
          </c:extLst>
        </c:ser>
        <c:ser>
          <c:idx val="2"/>
          <c:order val="2"/>
          <c:tx>
            <c:strRef>
              <c:f>Отчет!$C$9</c:f>
              <c:strCache>
                <c:ptCount val="1"/>
                <c:pt idx="0">
                  <c:v>Благоприятная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Отчет!$D$2:$V$2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Отчет!$D$9:$V$9</c:f>
              <c:numCache>
                <c:formatCode>0.00</c:formatCode>
                <c:ptCount val="19"/>
                <c:pt idx="0">
                  <c:v>0.99</c:v>
                </c:pt>
                <c:pt idx="1">
                  <c:v>4.38</c:v>
                </c:pt>
                <c:pt idx="2">
                  <c:v>4.38</c:v>
                </c:pt>
                <c:pt idx="3">
                  <c:v>4.17</c:v>
                </c:pt>
                <c:pt idx="4">
                  <c:v>14.14</c:v>
                </c:pt>
                <c:pt idx="5">
                  <c:v>12.66</c:v>
                </c:pt>
                <c:pt idx="6">
                  <c:v>12.14</c:v>
                </c:pt>
                <c:pt idx="7">
                  <c:v>13.76</c:v>
                </c:pt>
                <c:pt idx="8">
                  <c:v>2.93</c:v>
                </c:pt>
                <c:pt idx="9">
                  <c:v>1.58</c:v>
                </c:pt>
                <c:pt idx="10">
                  <c:v>2.06</c:v>
                </c:pt>
                <c:pt idx="11">
                  <c:v>2.75</c:v>
                </c:pt>
                <c:pt idx="12">
                  <c:v>30.71</c:v>
                </c:pt>
                <c:pt idx="13">
                  <c:v>28.8</c:v>
                </c:pt>
                <c:pt idx="14">
                  <c:v>28.32</c:v>
                </c:pt>
                <c:pt idx="15">
                  <c:v>15.64</c:v>
                </c:pt>
                <c:pt idx="16">
                  <c:v>41.25</c:v>
                </c:pt>
                <c:pt idx="17">
                  <c:v>34.26</c:v>
                </c:pt>
                <c:pt idx="18">
                  <c:v>14.53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52-4204-B7EF-6C9F181D9C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6009728"/>
        <c:axId val="106011648"/>
      </c:barChart>
      <c:lineChart>
        <c:grouping val="standard"/>
        <c:varyColors val="0"/>
        <c:ser>
          <c:idx val="3"/>
          <c:order val="3"/>
          <c:tx>
            <c:strRef>
              <c:f>Отчет!$C$10</c:f>
              <c:strCache>
                <c:ptCount val="1"/>
                <c:pt idx="0">
                  <c:v>в-среднем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Отчет!$D$2:$V$2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Отчет!$D$10:$V$10</c:f>
              <c:numCache>
                <c:formatCode>0.00</c:formatCode>
                <c:ptCount val="19"/>
                <c:pt idx="0">
                  <c:v>0.44319999999999998</c:v>
                </c:pt>
                <c:pt idx="1">
                  <c:v>0.44135000000000008</c:v>
                </c:pt>
                <c:pt idx="2">
                  <c:v>0.43925000000000003</c:v>
                </c:pt>
                <c:pt idx="3">
                  <c:v>0.44874999999999998</c:v>
                </c:pt>
                <c:pt idx="4">
                  <c:v>0.51765000000000005</c:v>
                </c:pt>
                <c:pt idx="5">
                  <c:v>0.51150000000000007</c:v>
                </c:pt>
                <c:pt idx="6">
                  <c:v>0.51170000000000004</c:v>
                </c:pt>
                <c:pt idx="7">
                  <c:v>0.51939999999999997</c:v>
                </c:pt>
                <c:pt idx="8">
                  <c:v>0.42520000000000002</c:v>
                </c:pt>
                <c:pt idx="9">
                  <c:v>0.33839999999999998</c:v>
                </c:pt>
                <c:pt idx="10">
                  <c:v>0.3538</c:v>
                </c:pt>
                <c:pt idx="11">
                  <c:v>0.34250000000000003</c:v>
                </c:pt>
                <c:pt idx="12">
                  <c:v>0.62824999999999998</c:v>
                </c:pt>
                <c:pt idx="13">
                  <c:v>0.60504999999999998</c:v>
                </c:pt>
                <c:pt idx="14">
                  <c:v>0.60335000000000005</c:v>
                </c:pt>
                <c:pt idx="15">
                  <c:v>0.54185000000000005</c:v>
                </c:pt>
                <c:pt idx="16">
                  <c:v>0.6744</c:v>
                </c:pt>
                <c:pt idx="17">
                  <c:v>0.63334999999999997</c:v>
                </c:pt>
                <c:pt idx="18">
                  <c:v>0.52195000000000003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852-4204-B7EF-6C9F181D9C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014976"/>
        <c:axId val="106013440"/>
      </c:lineChart>
      <c:catAx>
        <c:axId val="10600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11648"/>
        <c:crosses val="autoZero"/>
        <c:auto val="1"/>
        <c:lblAlgn val="ctr"/>
        <c:lblOffset val="100"/>
        <c:noMultiLvlLbl val="0"/>
      </c:catAx>
      <c:valAx>
        <c:axId val="1060116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09728"/>
        <c:crosses val="autoZero"/>
        <c:crossBetween val="between"/>
      </c:valAx>
      <c:valAx>
        <c:axId val="106013440"/>
        <c:scaling>
          <c:orientation val="minMax"/>
        </c:scaling>
        <c:delete val="0"/>
        <c:axPos val="r"/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14976"/>
        <c:crosses val="max"/>
        <c:crossBetween val="between"/>
      </c:valAx>
      <c:catAx>
        <c:axId val="1060149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60134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Отчет!$C$1</c:f>
          <c:strCache>
            <c:ptCount val="1"/>
            <c:pt idx="0">
              <c:v>Использование строительными организациями производственных мощностей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8291792091894968E-2"/>
          <c:y val="0.15049999999999999"/>
          <c:w val="0.90464983914119357"/>
          <c:h val="0.440251968503937"/>
        </c:manualLayout>
      </c:layout>
      <c:lineChart>
        <c:grouping val="standard"/>
        <c:varyColors val="0"/>
        <c:ser>
          <c:idx val="0"/>
          <c:order val="0"/>
          <c:tx>
            <c:strRef>
              <c:f>Отчет!$A$11:$B$11</c:f>
              <c:strCache>
                <c:ptCount val="2"/>
                <c:pt idx="0">
                  <c:v>Город Москва столица Российской Федерации город федерального значения</c:v>
                </c:pt>
                <c:pt idx="1">
                  <c:v>Средний уровень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Отчет!$C$2:$U$2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Отчет!$C$11:$U$11</c:f>
              <c:numCache>
                <c:formatCode>0.00</c:formatCode>
                <c:ptCount val="19"/>
                <c:pt idx="0">
                  <c:v>63.34</c:v>
                </c:pt>
                <c:pt idx="1">
                  <c:v>65.25</c:v>
                </c:pt>
                <c:pt idx="2">
                  <c:v>66.2</c:v>
                </c:pt>
                <c:pt idx="3">
                  <c:v>64.75</c:v>
                </c:pt>
                <c:pt idx="4">
                  <c:v>59.16</c:v>
                </c:pt>
                <c:pt idx="5">
                  <c:v>62.11</c:v>
                </c:pt>
                <c:pt idx="6">
                  <c:v>60.72</c:v>
                </c:pt>
                <c:pt idx="7">
                  <c:v>61.14</c:v>
                </c:pt>
                <c:pt idx="8">
                  <c:v>67.19</c:v>
                </c:pt>
                <c:pt idx="9">
                  <c:v>65.7</c:v>
                </c:pt>
                <c:pt idx="10">
                  <c:v>66.97</c:v>
                </c:pt>
                <c:pt idx="11">
                  <c:v>69.83</c:v>
                </c:pt>
                <c:pt idx="12">
                  <c:v>71.64</c:v>
                </c:pt>
                <c:pt idx="13">
                  <c:v>74.48</c:v>
                </c:pt>
                <c:pt idx="14">
                  <c:v>75.3</c:v>
                </c:pt>
                <c:pt idx="15">
                  <c:v>76.34</c:v>
                </c:pt>
                <c:pt idx="16">
                  <c:v>73.31</c:v>
                </c:pt>
                <c:pt idx="17">
                  <c:v>72.02</c:v>
                </c:pt>
                <c:pt idx="18">
                  <c:v>72.23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27F-4B6E-8A49-FE696004C3D0}"/>
            </c:ext>
          </c:extLst>
        </c:ser>
        <c:ser>
          <c:idx val="1"/>
          <c:order val="1"/>
          <c:tx>
            <c:strRef>
              <c:f>Отчет!$A$20:$B$20</c:f>
              <c:strCache>
                <c:ptCount val="2"/>
                <c:pt idx="0">
                  <c:v>Город Санкт-Петербург город федерального значения</c:v>
                </c:pt>
                <c:pt idx="1">
                  <c:v>Средний уровень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Отчет!$C$2:$U$2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Отчет!$C$20:$U$20</c:f>
              <c:numCache>
                <c:formatCode>0.00</c:formatCode>
                <c:ptCount val="19"/>
                <c:pt idx="0">
                  <c:v>56.56</c:v>
                </c:pt>
                <c:pt idx="1">
                  <c:v>55.97</c:v>
                </c:pt>
                <c:pt idx="2">
                  <c:v>57.35</c:v>
                </c:pt>
                <c:pt idx="3">
                  <c:v>57.1</c:v>
                </c:pt>
                <c:pt idx="4">
                  <c:v>75.81</c:v>
                </c:pt>
                <c:pt idx="5">
                  <c:v>76.72</c:v>
                </c:pt>
                <c:pt idx="6">
                  <c:v>78.09</c:v>
                </c:pt>
                <c:pt idx="7">
                  <c:v>78.06</c:v>
                </c:pt>
                <c:pt idx="8">
                  <c:v>61.21</c:v>
                </c:pt>
                <c:pt idx="9">
                  <c:v>60.02</c:v>
                </c:pt>
                <c:pt idx="10">
                  <c:v>58.38</c:v>
                </c:pt>
                <c:pt idx="11">
                  <c:v>60.29</c:v>
                </c:pt>
                <c:pt idx="12">
                  <c:v>71.84</c:v>
                </c:pt>
                <c:pt idx="13">
                  <c:v>73.55</c:v>
                </c:pt>
                <c:pt idx="14">
                  <c:v>74.48</c:v>
                </c:pt>
                <c:pt idx="15">
                  <c:v>74.2</c:v>
                </c:pt>
                <c:pt idx="16">
                  <c:v>70.56</c:v>
                </c:pt>
                <c:pt idx="17">
                  <c:v>68.95</c:v>
                </c:pt>
                <c:pt idx="18">
                  <c:v>66.83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7F-4B6E-8A49-FE696004C3D0}"/>
            </c:ext>
          </c:extLst>
        </c:ser>
        <c:ser>
          <c:idx val="2"/>
          <c:order val="2"/>
          <c:tx>
            <c:strRef>
              <c:f>Отчет!$A$29:$B$29</c:f>
              <c:strCache>
                <c:ptCount val="2"/>
                <c:pt idx="0">
                  <c:v>Ленинградская область</c:v>
                </c:pt>
                <c:pt idx="1">
                  <c:v>Средний уровень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Отчет!$C$2:$U$2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Отчет!$C$29:$U$29</c:f>
              <c:numCache>
                <c:formatCode>0.00</c:formatCode>
                <c:ptCount val="19"/>
                <c:pt idx="0">
                  <c:v>52.88</c:v>
                </c:pt>
                <c:pt idx="1">
                  <c:v>52.83</c:v>
                </c:pt>
                <c:pt idx="2">
                  <c:v>54.68</c:v>
                </c:pt>
                <c:pt idx="3">
                  <c:v>60.92</c:v>
                </c:pt>
                <c:pt idx="4">
                  <c:v>55.88</c:v>
                </c:pt>
                <c:pt idx="5">
                  <c:v>57.18</c:v>
                </c:pt>
                <c:pt idx="6">
                  <c:v>63.48</c:v>
                </c:pt>
                <c:pt idx="7">
                  <c:v>52.17</c:v>
                </c:pt>
                <c:pt idx="8">
                  <c:v>51.99</c:v>
                </c:pt>
                <c:pt idx="9">
                  <c:v>51.59</c:v>
                </c:pt>
                <c:pt idx="10">
                  <c:v>53.15</c:v>
                </c:pt>
                <c:pt idx="11">
                  <c:v>55.85</c:v>
                </c:pt>
                <c:pt idx="12">
                  <c:v>54.14</c:v>
                </c:pt>
                <c:pt idx="13">
                  <c:v>56.46</c:v>
                </c:pt>
                <c:pt idx="14">
                  <c:v>56.39</c:v>
                </c:pt>
                <c:pt idx="15">
                  <c:v>56.58</c:v>
                </c:pt>
                <c:pt idx="16">
                  <c:v>59.23</c:v>
                </c:pt>
                <c:pt idx="17">
                  <c:v>60.49</c:v>
                </c:pt>
                <c:pt idx="18">
                  <c:v>62.84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27F-4B6E-8A49-FE696004C3D0}"/>
            </c:ext>
          </c:extLst>
        </c:ser>
        <c:ser>
          <c:idx val="3"/>
          <c:order val="3"/>
          <c:tx>
            <c:strRef>
              <c:f>Отчет!$A$38:$B$38</c:f>
              <c:strCache>
                <c:ptCount val="2"/>
                <c:pt idx="0">
                  <c:v>Российская Федерация</c:v>
                </c:pt>
                <c:pt idx="1">
                  <c:v>Средний уровень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Отчет!$C$2:$U$2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Отчет!$C$38:$U$38</c:f>
              <c:numCache>
                <c:formatCode>0.00</c:formatCode>
                <c:ptCount val="19"/>
                <c:pt idx="0">
                  <c:v>57.62</c:v>
                </c:pt>
                <c:pt idx="1">
                  <c:v>58.78</c:v>
                </c:pt>
                <c:pt idx="2">
                  <c:v>60.76</c:v>
                </c:pt>
                <c:pt idx="3">
                  <c:v>59.41</c:v>
                </c:pt>
                <c:pt idx="4">
                  <c:v>59.68</c:v>
                </c:pt>
                <c:pt idx="5">
                  <c:v>61.8</c:v>
                </c:pt>
                <c:pt idx="6">
                  <c:v>62.93</c:v>
                </c:pt>
                <c:pt idx="7">
                  <c:v>62.18</c:v>
                </c:pt>
                <c:pt idx="8">
                  <c:v>59.86</c:v>
                </c:pt>
                <c:pt idx="9">
                  <c:v>58.84</c:v>
                </c:pt>
                <c:pt idx="10">
                  <c:v>60.65</c:v>
                </c:pt>
                <c:pt idx="11">
                  <c:v>60.93</c:v>
                </c:pt>
                <c:pt idx="12">
                  <c:v>62.34</c:v>
                </c:pt>
                <c:pt idx="13">
                  <c:v>65.08</c:v>
                </c:pt>
                <c:pt idx="14">
                  <c:v>66.36</c:v>
                </c:pt>
                <c:pt idx="15">
                  <c:v>66.09</c:v>
                </c:pt>
                <c:pt idx="16">
                  <c:v>64.67</c:v>
                </c:pt>
                <c:pt idx="17">
                  <c:v>65.58</c:v>
                </c:pt>
                <c:pt idx="18">
                  <c:v>66.39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27F-4B6E-8A49-FE696004C3D0}"/>
            </c:ext>
          </c:extLst>
        </c:ser>
        <c:ser>
          <c:idx val="4"/>
          <c:order val="4"/>
          <c:tx>
            <c:strRef>
              <c:f>Отчет!$A$47:$B$47</c:f>
              <c:strCache>
                <c:ptCount val="2"/>
                <c:pt idx="0">
                  <c:v>Северо-Западный федеральный округ</c:v>
                </c:pt>
                <c:pt idx="1">
                  <c:v>Средний уровень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Отчет!$C$2:$U$2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Отчет!$C$47:$U$47</c:f>
              <c:numCache>
                <c:formatCode>0.00</c:formatCode>
                <c:ptCount val="19"/>
                <c:pt idx="0">
                  <c:v>56.36</c:v>
                </c:pt>
                <c:pt idx="1">
                  <c:v>56.39</c:v>
                </c:pt>
                <c:pt idx="2">
                  <c:v>58.26</c:v>
                </c:pt>
                <c:pt idx="3">
                  <c:v>57.43</c:v>
                </c:pt>
                <c:pt idx="4">
                  <c:v>68.16</c:v>
                </c:pt>
                <c:pt idx="5">
                  <c:v>69.52</c:v>
                </c:pt>
                <c:pt idx="6">
                  <c:v>72.27</c:v>
                </c:pt>
                <c:pt idx="7">
                  <c:v>69.33</c:v>
                </c:pt>
                <c:pt idx="8">
                  <c:v>58.96</c:v>
                </c:pt>
                <c:pt idx="9">
                  <c:v>58.72</c:v>
                </c:pt>
                <c:pt idx="10">
                  <c:v>59.14</c:v>
                </c:pt>
                <c:pt idx="11">
                  <c:v>59.82</c:v>
                </c:pt>
                <c:pt idx="12">
                  <c:v>66.11</c:v>
                </c:pt>
                <c:pt idx="13">
                  <c:v>68.55</c:v>
                </c:pt>
                <c:pt idx="14">
                  <c:v>70.41</c:v>
                </c:pt>
                <c:pt idx="15">
                  <c:v>69.06</c:v>
                </c:pt>
                <c:pt idx="16">
                  <c:v>66.61</c:v>
                </c:pt>
                <c:pt idx="17">
                  <c:v>66.36</c:v>
                </c:pt>
                <c:pt idx="18">
                  <c:v>65.98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27F-4B6E-8A49-FE696004C3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512336"/>
        <c:axId val="1279518576"/>
      </c:lineChart>
      <c:catAx>
        <c:axId val="1279512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9518576"/>
        <c:crosses val="autoZero"/>
        <c:auto val="1"/>
        <c:lblAlgn val="ctr"/>
        <c:lblOffset val="100"/>
        <c:noMultiLvlLbl val="0"/>
      </c:catAx>
      <c:valAx>
        <c:axId val="1279518576"/>
        <c:scaling>
          <c:orientation val="minMax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9512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2675765258758966E-2"/>
          <c:y val="0.6765712751879196"/>
          <c:w val="0.96044653917680467"/>
          <c:h val="0.298362927093068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Отчет!$A$12</c:f>
          <c:strCache>
            <c:ptCount val="1"/>
            <c:pt idx="0">
              <c:v>Город Санкт-Петербург город федерального значения</c:v>
            </c:pt>
          </c:strCache>
        </c:strRef>
      </c:tx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Отчет!$B$12</c:f>
              <c:strCache>
                <c:ptCount val="1"/>
                <c:pt idx="0">
                  <c:v>30 и менее</c:v>
                </c:pt>
              </c:strCache>
            </c:strRef>
          </c:tx>
          <c:invertIfNegative val="0"/>
          <c:cat>
            <c:strRef>
              <c:f>Отчет!$C$2:$U$2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Отчет!$C$12:$U$12</c:f>
              <c:numCache>
                <c:formatCode>0.00</c:formatCode>
                <c:ptCount val="19"/>
                <c:pt idx="0">
                  <c:v>21.76</c:v>
                </c:pt>
                <c:pt idx="1">
                  <c:v>18.350000000000001</c:v>
                </c:pt>
                <c:pt idx="2">
                  <c:v>18.350000000000001</c:v>
                </c:pt>
                <c:pt idx="3">
                  <c:v>19.64</c:v>
                </c:pt>
                <c:pt idx="4">
                  <c:v>10.96</c:v>
                </c:pt>
                <c:pt idx="5">
                  <c:v>11.05</c:v>
                </c:pt>
                <c:pt idx="6">
                  <c:v>9.32</c:v>
                </c:pt>
                <c:pt idx="7">
                  <c:v>11.13</c:v>
                </c:pt>
                <c:pt idx="8">
                  <c:v>20.71</c:v>
                </c:pt>
                <c:pt idx="9">
                  <c:v>22.76</c:v>
                </c:pt>
                <c:pt idx="10">
                  <c:v>24.4</c:v>
                </c:pt>
                <c:pt idx="11">
                  <c:v>22.64</c:v>
                </c:pt>
                <c:pt idx="12">
                  <c:v>10.210000000000001</c:v>
                </c:pt>
                <c:pt idx="13">
                  <c:v>9.92</c:v>
                </c:pt>
                <c:pt idx="14">
                  <c:v>9.92</c:v>
                </c:pt>
                <c:pt idx="15">
                  <c:v>10.17</c:v>
                </c:pt>
                <c:pt idx="16">
                  <c:v>6.61</c:v>
                </c:pt>
                <c:pt idx="17">
                  <c:v>8.5500000000000007</c:v>
                </c:pt>
                <c:pt idx="18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9D-47FB-B958-32F74A0A4DF9}"/>
            </c:ext>
          </c:extLst>
        </c:ser>
        <c:ser>
          <c:idx val="1"/>
          <c:order val="1"/>
          <c:tx>
            <c:strRef>
              <c:f>Отчет!$B$13</c:f>
              <c:strCache>
                <c:ptCount val="1"/>
                <c:pt idx="0">
                  <c:v>31-40</c:v>
                </c:pt>
              </c:strCache>
            </c:strRef>
          </c:tx>
          <c:invertIfNegative val="0"/>
          <c:cat>
            <c:strRef>
              <c:f>Отчет!$C$2:$U$2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Отчет!$C$13:$U$13</c:f>
              <c:numCache>
                <c:formatCode>0.00</c:formatCode>
                <c:ptCount val="19"/>
                <c:pt idx="0" formatCode="General">
                  <c:v>1</c:v>
                </c:pt>
                <c:pt idx="1">
                  <c:v>3.43</c:v>
                </c:pt>
                <c:pt idx="2">
                  <c:v>2.2200000000000002</c:v>
                </c:pt>
                <c:pt idx="3">
                  <c:v>2.2200000000000002</c:v>
                </c:pt>
                <c:pt idx="4">
                  <c:v>3.94</c:v>
                </c:pt>
                <c:pt idx="5">
                  <c:v>1.65</c:v>
                </c:pt>
                <c:pt idx="6">
                  <c:v>2.61</c:v>
                </c:pt>
                <c:pt idx="7">
                  <c:v>2.93</c:v>
                </c:pt>
                <c:pt idx="8">
                  <c:v>2.77</c:v>
                </c:pt>
                <c:pt idx="9">
                  <c:v>0.56999999999999995</c:v>
                </c:pt>
                <c:pt idx="10">
                  <c:v>1</c:v>
                </c:pt>
                <c:pt idx="11">
                  <c:v>1.38</c:v>
                </c:pt>
                <c:pt idx="12">
                  <c:v>4.13</c:v>
                </c:pt>
                <c:pt idx="13">
                  <c:v>4.01</c:v>
                </c:pt>
                <c:pt idx="14">
                  <c:v>2.15</c:v>
                </c:pt>
                <c:pt idx="15">
                  <c:v>2.75</c:v>
                </c:pt>
                <c:pt idx="16">
                  <c:v>3.2</c:v>
                </c:pt>
                <c:pt idx="17">
                  <c:v>3.4</c:v>
                </c:pt>
                <c:pt idx="18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9D-47FB-B958-32F74A0A4DF9}"/>
            </c:ext>
          </c:extLst>
        </c:ser>
        <c:ser>
          <c:idx val="2"/>
          <c:order val="2"/>
          <c:tx>
            <c:strRef>
              <c:f>Отчет!$B$14</c:f>
              <c:strCache>
                <c:ptCount val="1"/>
                <c:pt idx="0">
                  <c:v>41-50</c:v>
                </c:pt>
              </c:strCache>
            </c:strRef>
          </c:tx>
          <c:invertIfNegative val="0"/>
          <c:cat>
            <c:strRef>
              <c:f>Отчет!$C$2:$U$2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Отчет!$C$14:$U$14</c:f>
              <c:numCache>
                <c:formatCode>0.00</c:formatCode>
                <c:ptCount val="19"/>
                <c:pt idx="0">
                  <c:v>24.98</c:v>
                </c:pt>
                <c:pt idx="1">
                  <c:v>23.12</c:v>
                </c:pt>
                <c:pt idx="2">
                  <c:v>23.05</c:v>
                </c:pt>
                <c:pt idx="3">
                  <c:v>24.32</c:v>
                </c:pt>
                <c:pt idx="4">
                  <c:v>5.33</c:v>
                </c:pt>
                <c:pt idx="5">
                  <c:v>3.19</c:v>
                </c:pt>
                <c:pt idx="6">
                  <c:v>3.06</c:v>
                </c:pt>
                <c:pt idx="7">
                  <c:v>0.93</c:v>
                </c:pt>
                <c:pt idx="8">
                  <c:v>3.41</c:v>
                </c:pt>
                <c:pt idx="9">
                  <c:v>4.51</c:v>
                </c:pt>
                <c:pt idx="10">
                  <c:v>4.88</c:v>
                </c:pt>
                <c:pt idx="11">
                  <c:v>3.07</c:v>
                </c:pt>
                <c:pt idx="12">
                  <c:v>1.31</c:v>
                </c:pt>
                <c:pt idx="13">
                  <c:v>0.27</c:v>
                </c:pt>
                <c:pt idx="14">
                  <c:v>1.02</c:v>
                </c:pt>
                <c:pt idx="15">
                  <c:v>0.59</c:v>
                </c:pt>
                <c:pt idx="16">
                  <c:v>1.82</c:v>
                </c:pt>
                <c:pt idx="17">
                  <c:v>3.33</c:v>
                </c:pt>
                <c:pt idx="18">
                  <c:v>1.96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9D-47FB-B958-32F74A0A4DF9}"/>
            </c:ext>
          </c:extLst>
        </c:ser>
        <c:ser>
          <c:idx val="3"/>
          <c:order val="3"/>
          <c:tx>
            <c:strRef>
              <c:f>Отчет!$B$15</c:f>
              <c:strCache>
                <c:ptCount val="1"/>
                <c:pt idx="0">
                  <c:v>51-60</c:v>
                </c:pt>
              </c:strCache>
            </c:strRef>
          </c:tx>
          <c:invertIfNegative val="0"/>
          <c:cat>
            <c:strRef>
              <c:f>Отчет!$C$2:$U$2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Отчет!$C$15:$U$15</c:f>
              <c:numCache>
                <c:formatCode>0.00</c:formatCode>
                <c:ptCount val="19"/>
                <c:pt idx="0">
                  <c:v>12.84</c:v>
                </c:pt>
                <c:pt idx="1">
                  <c:v>17.84</c:v>
                </c:pt>
                <c:pt idx="2">
                  <c:v>15.97</c:v>
                </c:pt>
                <c:pt idx="3">
                  <c:v>13.66</c:v>
                </c:pt>
                <c:pt idx="4">
                  <c:v>4.58</c:v>
                </c:pt>
                <c:pt idx="5">
                  <c:v>7.14</c:v>
                </c:pt>
                <c:pt idx="6">
                  <c:v>5.08</c:v>
                </c:pt>
                <c:pt idx="7">
                  <c:v>3.49</c:v>
                </c:pt>
                <c:pt idx="8">
                  <c:v>13.17</c:v>
                </c:pt>
                <c:pt idx="9">
                  <c:v>12.83</c:v>
                </c:pt>
                <c:pt idx="10">
                  <c:v>14.13</c:v>
                </c:pt>
                <c:pt idx="11">
                  <c:v>15.56</c:v>
                </c:pt>
                <c:pt idx="12">
                  <c:v>21.12</c:v>
                </c:pt>
                <c:pt idx="13">
                  <c:v>18.14</c:v>
                </c:pt>
                <c:pt idx="14">
                  <c:v>18.23</c:v>
                </c:pt>
                <c:pt idx="15">
                  <c:v>17.68</c:v>
                </c:pt>
                <c:pt idx="16">
                  <c:v>9.4700000000000006</c:v>
                </c:pt>
                <c:pt idx="17">
                  <c:v>6.02</c:v>
                </c:pt>
                <c:pt idx="18">
                  <c:v>8.74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9D-47FB-B958-32F74A0A4DF9}"/>
            </c:ext>
          </c:extLst>
        </c:ser>
        <c:ser>
          <c:idx val="4"/>
          <c:order val="4"/>
          <c:tx>
            <c:strRef>
              <c:f>Отчет!$B$16</c:f>
              <c:strCache>
                <c:ptCount val="1"/>
                <c:pt idx="0">
                  <c:v>61-70</c:v>
                </c:pt>
              </c:strCache>
            </c:strRef>
          </c:tx>
          <c:invertIfNegative val="0"/>
          <c:cat>
            <c:strRef>
              <c:f>Отчет!$C$2:$U$2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Отчет!$C$16:$U$16</c:f>
              <c:numCache>
                <c:formatCode>0.00</c:formatCode>
                <c:ptCount val="19"/>
                <c:pt idx="0">
                  <c:v>4.33</c:v>
                </c:pt>
                <c:pt idx="1">
                  <c:v>5.59</c:v>
                </c:pt>
                <c:pt idx="2">
                  <c:v>4.24</c:v>
                </c:pt>
                <c:pt idx="3">
                  <c:v>3.33</c:v>
                </c:pt>
                <c:pt idx="4">
                  <c:v>2.56</c:v>
                </c:pt>
                <c:pt idx="5">
                  <c:v>6.22</c:v>
                </c:pt>
                <c:pt idx="6">
                  <c:v>4.33</c:v>
                </c:pt>
                <c:pt idx="7">
                  <c:v>5.94</c:v>
                </c:pt>
                <c:pt idx="8">
                  <c:v>1.77</c:v>
                </c:pt>
                <c:pt idx="9">
                  <c:v>3.13</c:v>
                </c:pt>
                <c:pt idx="10">
                  <c:v>2.31</c:v>
                </c:pt>
                <c:pt idx="11">
                  <c:v>4.24</c:v>
                </c:pt>
                <c:pt idx="12">
                  <c:v>5.58</c:v>
                </c:pt>
                <c:pt idx="13">
                  <c:v>6.14</c:v>
                </c:pt>
                <c:pt idx="14">
                  <c:v>4.9400000000000004</c:v>
                </c:pt>
                <c:pt idx="15">
                  <c:v>6.29</c:v>
                </c:pt>
                <c:pt idx="16">
                  <c:v>28.08</c:v>
                </c:pt>
                <c:pt idx="17">
                  <c:v>32.96</c:v>
                </c:pt>
                <c:pt idx="18">
                  <c:v>32.21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F9D-47FB-B958-32F74A0A4DF9}"/>
            </c:ext>
          </c:extLst>
        </c:ser>
        <c:ser>
          <c:idx val="5"/>
          <c:order val="5"/>
          <c:tx>
            <c:strRef>
              <c:f>Отчет!$B$17</c:f>
              <c:strCache>
                <c:ptCount val="1"/>
                <c:pt idx="0">
                  <c:v>71-80</c:v>
                </c:pt>
              </c:strCache>
            </c:strRef>
          </c:tx>
          <c:invertIfNegative val="0"/>
          <c:cat>
            <c:strRef>
              <c:f>Отчет!$C$2:$U$2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Отчет!$C$17:$U$17</c:f>
              <c:numCache>
                <c:formatCode>0.00</c:formatCode>
                <c:ptCount val="19"/>
                <c:pt idx="0">
                  <c:v>2.4500000000000002</c:v>
                </c:pt>
                <c:pt idx="1">
                  <c:v>4.28</c:v>
                </c:pt>
                <c:pt idx="2">
                  <c:v>5.19</c:v>
                </c:pt>
                <c:pt idx="3">
                  <c:v>4.66</c:v>
                </c:pt>
                <c:pt idx="4">
                  <c:v>9.0299999999999994</c:v>
                </c:pt>
                <c:pt idx="5">
                  <c:v>6.65</c:v>
                </c:pt>
                <c:pt idx="6">
                  <c:v>11.27</c:v>
                </c:pt>
                <c:pt idx="7">
                  <c:v>7.69</c:v>
                </c:pt>
                <c:pt idx="8">
                  <c:v>29.54</c:v>
                </c:pt>
                <c:pt idx="9">
                  <c:v>30.01</c:v>
                </c:pt>
                <c:pt idx="10">
                  <c:v>28.43</c:v>
                </c:pt>
                <c:pt idx="11">
                  <c:v>18.600000000000001</c:v>
                </c:pt>
                <c:pt idx="12">
                  <c:v>5.62</c:v>
                </c:pt>
                <c:pt idx="13">
                  <c:v>5.35</c:v>
                </c:pt>
                <c:pt idx="14">
                  <c:v>6.6</c:v>
                </c:pt>
                <c:pt idx="15">
                  <c:v>5.01</c:v>
                </c:pt>
                <c:pt idx="16">
                  <c:v>4.42</c:v>
                </c:pt>
                <c:pt idx="17">
                  <c:v>5.42</c:v>
                </c:pt>
                <c:pt idx="18">
                  <c:v>15.55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F9D-47FB-B958-32F74A0A4DF9}"/>
            </c:ext>
          </c:extLst>
        </c:ser>
        <c:ser>
          <c:idx val="6"/>
          <c:order val="6"/>
          <c:tx>
            <c:strRef>
              <c:f>Отчет!$B$18</c:f>
              <c:strCache>
                <c:ptCount val="1"/>
                <c:pt idx="0">
                  <c:v>81-90</c:v>
                </c:pt>
              </c:strCache>
            </c:strRef>
          </c:tx>
          <c:invertIfNegative val="0"/>
          <c:cat>
            <c:strRef>
              <c:f>Отчет!$C$2:$U$2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Отчет!$C$18:$U$18</c:f>
              <c:numCache>
                <c:formatCode>0.00</c:formatCode>
                <c:ptCount val="19"/>
                <c:pt idx="0">
                  <c:v>10.09</c:v>
                </c:pt>
                <c:pt idx="1">
                  <c:v>10.62</c:v>
                </c:pt>
                <c:pt idx="2">
                  <c:v>14.22</c:v>
                </c:pt>
                <c:pt idx="3">
                  <c:v>13.02</c:v>
                </c:pt>
                <c:pt idx="4">
                  <c:v>9.75</c:v>
                </c:pt>
                <c:pt idx="5">
                  <c:v>8.01</c:v>
                </c:pt>
                <c:pt idx="6">
                  <c:v>7.58</c:v>
                </c:pt>
                <c:pt idx="7">
                  <c:v>10.79</c:v>
                </c:pt>
                <c:pt idx="8">
                  <c:v>21.45</c:v>
                </c:pt>
                <c:pt idx="9">
                  <c:v>20.95</c:v>
                </c:pt>
                <c:pt idx="10">
                  <c:v>20.23</c:v>
                </c:pt>
                <c:pt idx="11">
                  <c:v>30.11</c:v>
                </c:pt>
                <c:pt idx="12">
                  <c:v>6.05</c:v>
                </c:pt>
                <c:pt idx="13">
                  <c:v>7.93</c:v>
                </c:pt>
                <c:pt idx="14">
                  <c:v>6.77</c:v>
                </c:pt>
                <c:pt idx="15">
                  <c:v>7.5</c:v>
                </c:pt>
                <c:pt idx="16">
                  <c:v>8.67</c:v>
                </c:pt>
                <c:pt idx="17">
                  <c:v>3.65</c:v>
                </c:pt>
                <c:pt idx="18">
                  <c:v>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9D-47FB-B958-32F74A0A4DF9}"/>
            </c:ext>
          </c:extLst>
        </c:ser>
        <c:ser>
          <c:idx val="7"/>
          <c:order val="7"/>
          <c:tx>
            <c:strRef>
              <c:f>Отчет!$B$19</c:f>
              <c:strCache>
                <c:ptCount val="1"/>
                <c:pt idx="0">
                  <c:v>90 и более</c:v>
                </c:pt>
              </c:strCache>
            </c:strRef>
          </c:tx>
          <c:invertIfNegative val="0"/>
          <c:cat>
            <c:strRef>
              <c:f>Отчет!$C$2:$U$2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Отчет!$C$19:$U$19</c:f>
              <c:numCache>
                <c:formatCode>0.00</c:formatCode>
                <c:ptCount val="19"/>
                <c:pt idx="0">
                  <c:v>22.53</c:v>
                </c:pt>
                <c:pt idx="1">
                  <c:v>16.77</c:v>
                </c:pt>
                <c:pt idx="2">
                  <c:v>16.77</c:v>
                </c:pt>
                <c:pt idx="3">
                  <c:v>19.14</c:v>
                </c:pt>
                <c:pt idx="4">
                  <c:v>53.84</c:v>
                </c:pt>
                <c:pt idx="5">
                  <c:v>56.09</c:v>
                </c:pt>
                <c:pt idx="6">
                  <c:v>56.75</c:v>
                </c:pt>
                <c:pt idx="7">
                  <c:v>57.09</c:v>
                </c:pt>
                <c:pt idx="8">
                  <c:v>7.18</c:v>
                </c:pt>
                <c:pt idx="9">
                  <c:v>5.23</c:v>
                </c:pt>
                <c:pt idx="10">
                  <c:v>4.6100000000000003</c:v>
                </c:pt>
                <c:pt idx="11">
                  <c:v>4.38</c:v>
                </c:pt>
                <c:pt idx="12">
                  <c:v>45.98</c:v>
                </c:pt>
                <c:pt idx="13">
                  <c:v>48.23</c:v>
                </c:pt>
                <c:pt idx="14">
                  <c:v>50.36</c:v>
                </c:pt>
                <c:pt idx="15" formatCode="General">
                  <c:v>50</c:v>
                </c:pt>
                <c:pt idx="16">
                  <c:v>35.25</c:v>
                </c:pt>
                <c:pt idx="17">
                  <c:v>34.82</c:v>
                </c:pt>
                <c:pt idx="18">
                  <c:v>22.31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F9D-47FB-B958-32F74A0A4D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5468032"/>
        <c:axId val="148329216"/>
      </c:barChart>
      <c:lineChart>
        <c:grouping val="standard"/>
        <c:varyColors val="0"/>
        <c:ser>
          <c:idx val="8"/>
          <c:order val="8"/>
          <c:tx>
            <c:strRef>
              <c:f>Отчет!$B$20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Отчет!$C$2:$U$2</c:f>
              <c:strCache>
                <c:ptCount val="19"/>
                <c:pt idx="0">
                  <c:v>1 кв. 2018 г.</c:v>
                </c:pt>
                <c:pt idx="1">
                  <c:v>2 кв. 2018 г.</c:v>
                </c:pt>
                <c:pt idx="2">
                  <c:v>3 кв. 2018 г.</c:v>
                </c:pt>
                <c:pt idx="3">
                  <c:v>4 кв. 2018 г.</c:v>
                </c:pt>
                <c:pt idx="4">
                  <c:v>1 кв. 2019 г.</c:v>
                </c:pt>
                <c:pt idx="5">
                  <c:v>2 кв. 2019 г.</c:v>
                </c:pt>
                <c:pt idx="6">
                  <c:v>3 кв. 2019 г.</c:v>
                </c:pt>
                <c:pt idx="7">
                  <c:v>4 кв. 2019 г.</c:v>
                </c:pt>
                <c:pt idx="8">
                  <c:v>1 кв. 2020 г.</c:v>
                </c:pt>
                <c:pt idx="9">
                  <c:v>2 кв. 2020 г.</c:v>
                </c:pt>
                <c:pt idx="10">
                  <c:v>3 кв. 2020 г.</c:v>
                </c:pt>
                <c:pt idx="11">
                  <c:v>4 кв. 2020 г.</c:v>
                </c:pt>
                <c:pt idx="12">
                  <c:v>1 кв. 2021 г.</c:v>
                </c:pt>
                <c:pt idx="13">
                  <c:v>2 кв. 2021 г.</c:v>
                </c:pt>
                <c:pt idx="14">
                  <c:v>3 кв. 2021 г.</c:v>
                </c:pt>
                <c:pt idx="15">
                  <c:v>4 кв. 2021 г.</c:v>
                </c:pt>
                <c:pt idx="16">
                  <c:v>1 кв. 2022 г.</c:v>
                </c:pt>
                <c:pt idx="17">
                  <c:v>2 кв. 2022 г.</c:v>
                </c:pt>
                <c:pt idx="18">
                  <c:v>3 кв. 2022 г.</c:v>
                </c:pt>
              </c:strCache>
            </c:strRef>
          </c:cat>
          <c:val>
            <c:numRef>
              <c:f>Отчет!$C$20:$U$20</c:f>
              <c:numCache>
                <c:formatCode>0.00</c:formatCode>
                <c:ptCount val="19"/>
                <c:pt idx="0">
                  <c:v>56.56</c:v>
                </c:pt>
                <c:pt idx="1">
                  <c:v>55.97</c:v>
                </c:pt>
                <c:pt idx="2">
                  <c:v>57.35</c:v>
                </c:pt>
                <c:pt idx="3">
                  <c:v>57.1</c:v>
                </c:pt>
                <c:pt idx="4">
                  <c:v>75.81</c:v>
                </c:pt>
                <c:pt idx="5">
                  <c:v>76.72</c:v>
                </c:pt>
                <c:pt idx="6">
                  <c:v>78.09</c:v>
                </c:pt>
                <c:pt idx="7">
                  <c:v>78.06</c:v>
                </c:pt>
                <c:pt idx="8">
                  <c:v>61.21</c:v>
                </c:pt>
                <c:pt idx="9">
                  <c:v>60.02</c:v>
                </c:pt>
                <c:pt idx="10">
                  <c:v>58.38</c:v>
                </c:pt>
                <c:pt idx="11">
                  <c:v>60.29</c:v>
                </c:pt>
                <c:pt idx="12">
                  <c:v>71.84</c:v>
                </c:pt>
                <c:pt idx="13">
                  <c:v>73.55</c:v>
                </c:pt>
                <c:pt idx="14">
                  <c:v>74.48</c:v>
                </c:pt>
                <c:pt idx="15">
                  <c:v>74.2</c:v>
                </c:pt>
                <c:pt idx="16">
                  <c:v>70.56</c:v>
                </c:pt>
                <c:pt idx="17">
                  <c:v>68.95</c:v>
                </c:pt>
                <c:pt idx="18">
                  <c:v>66.83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F9D-47FB-B958-32F74A0A4D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468032"/>
        <c:axId val="148329216"/>
      </c:lineChart>
      <c:catAx>
        <c:axId val="145468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8329216"/>
        <c:crosses val="autoZero"/>
        <c:auto val="1"/>
        <c:lblAlgn val="ctr"/>
        <c:lblOffset val="100"/>
        <c:noMultiLvlLbl val="0"/>
      </c:catAx>
      <c:valAx>
        <c:axId val="148329216"/>
        <c:scaling>
          <c:orientation val="minMax"/>
          <c:max val="100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45468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5838994151705064E-2"/>
          <c:y val="3.7008398950131235E-2"/>
          <c:w val="0.94783447523605002"/>
          <c:h val="0.9259832020997375"/>
        </c:manualLayout>
      </c:layout>
      <c:lineChart>
        <c:grouping val="standard"/>
        <c:varyColors val="0"/>
        <c:ser>
          <c:idx val="0"/>
          <c:order val="0"/>
          <c:tx>
            <c:strRef>
              <c:f>'Данные (2)'!$C$3</c:f>
              <c:strCache>
                <c:ptCount val="1"/>
                <c:pt idx="0">
                  <c:v>Российская Федерация</c:v>
                </c:pt>
              </c:strCache>
            </c:strRef>
          </c:tx>
          <c:cat>
            <c:multiLvlStrRef>
              <c:f>'Данные (2)'!$A$35:$B$51</c:f>
              <c:multiLvlStrCache>
                <c:ptCount val="17"/>
                <c:lvl>
                  <c:pt idx="0">
                    <c:v>III квартал</c:v>
                  </c:pt>
                  <c:pt idx="1">
                    <c:v>IV квартал</c:v>
                  </c:pt>
                  <c:pt idx="2">
                    <c:v>I квартал</c:v>
                  </c:pt>
                  <c:pt idx="3">
                    <c:v>II квартал</c:v>
                  </c:pt>
                  <c:pt idx="4">
                    <c:v>III квартал</c:v>
                  </c:pt>
                  <c:pt idx="5">
                    <c:v>IV квартал</c:v>
                  </c:pt>
                  <c:pt idx="6">
                    <c:v>I квартал</c:v>
                  </c:pt>
                  <c:pt idx="7">
                    <c:v>II квартал</c:v>
                  </c:pt>
                  <c:pt idx="8">
                    <c:v>III квартал</c:v>
                  </c:pt>
                  <c:pt idx="9">
                    <c:v>IV квартал</c:v>
                  </c:pt>
                  <c:pt idx="10">
                    <c:v>I квартал</c:v>
                  </c:pt>
                  <c:pt idx="11">
                    <c:v>II квартал</c:v>
                  </c:pt>
                  <c:pt idx="12">
                    <c:v>III квартал</c:v>
                  </c:pt>
                  <c:pt idx="13">
                    <c:v>IV квартал</c:v>
                  </c:pt>
                  <c:pt idx="14">
                    <c:v>I квартал</c:v>
                  </c:pt>
                  <c:pt idx="15">
                    <c:v>II квартал</c:v>
                  </c:pt>
                  <c:pt idx="16">
                    <c:v>III квартал</c:v>
                  </c:pt>
                </c:lvl>
                <c:lvl>
                  <c:pt idx="0">
                    <c:v>18</c:v>
                  </c:pt>
                  <c:pt idx="1">
                    <c:v>18</c:v>
                  </c:pt>
                  <c:pt idx="2">
                    <c:v>19</c:v>
                  </c:pt>
                  <c:pt idx="3">
                    <c:v>19</c:v>
                  </c:pt>
                  <c:pt idx="4">
                    <c:v>19</c:v>
                  </c:pt>
                  <c:pt idx="5">
                    <c:v>19</c:v>
                  </c:pt>
                  <c:pt idx="6">
                    <c:v>20</c:v>
                  </c:pt>
                  <c:pt idx="7">
                    <c:v>20</c:v>
                  </c:pt>
                  <c:pt idx="8">
                    <c:v>20</c:v>
                  </c:pt>
                  <c:pt idx="9">
                    <c:v>20</c:v>
                  </c:pt>
                  <c:pt idx="10">
                    <c:v>21</c:v>
                  </c:pt>
                  <c:pt idx="11">
                    <c:v>21</c:v>
                  </c:pt>
                  <c:pt idx="12">
                    <c:v>21</c:v>
                  </c:pt>
                  <c:pt idx="13">
                    <c:v>21</c:v>
                  </c:pt>
                  <c:pt idx="14">
                    <c:v>22</c:v>
                  </c:pt>
                  <c:pt idx="15">
                    <c:v>23</c:v>
                  </c:pt>
                  <c:pt idx="16">
                    <c:v>24</c:v>
                  </c:pt>
                </c:lvl>
              </c:multiLvlStrCache>
            </c:multiLvlStrRef>
          </c:cat>
          <c:val>
            <c:numRef>
              <c:f>'Данные (2)'!$C$35:$C$51</c:f>
              <c:numCache>
                <c:formatCode>General</c:formatCode>
                <c:ptCount val="17"/>
                <c:pt idx="0">
                  <c:v>-21.5</c:v>
                </c:pt>
                <c:pt idx="1">
                  <c:v>-24.5</c:v>
                </c:pt>
                <c:pt idx="2">
                  <c:v>-20</c:v>
                </c:pt>
                <c:pt idx="3">
                  <c:v>-16</c:v>
                </c:pt>
                <c:pt idx="4">
                  <c:v>-19</c:v>
                </c:pt>
                <c:pt idx="5">
                  <c:v>-24.5</c:v>
                </c:pt>
                <c:pt idx="6">
                  <c:v>-15</c:v>
                </c:pt>
                <c:pt idx="7">
                  <c:v>-20.5</c:v>
                </c:pt>
                <c:pt idx="8">
                  <c:v>-21.5</c:v>
                </c:pt>
                <c:pt idx="9" formatCode="#,##0.####">
                  <c:v>-22.5</c:v>
                </c:pt>
                <c:pt idx="10" formatCode="#,##0">
                  <c:v>-15</c:v>
                </c:pt>
                <c:pt idx="11" formatCode="#,##0">
                  <c:v>-12</c:v>
                </c:pt>
                <c:pt idx="12" formatCode="#,##0">
                  <c:v>-16</c:v>
                </c:pt>
                <c:pt idx="13" formatCode="#,##0">
                  <c:v>-16</c:v>
                </c:pt>
                <c:pt idx="14" formatCode="#,##0.####">
                  <c:v>-6.5</c:v>
                </c:pt>
                <c:pt idx="15" formatCode="#,##0.####">
                  <c:v>-10.5</c:v>
                </c:pt>
                <c:pt idx="16" formatCode="#,##0.####">
                  <c:v>-11.5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957-4AC5-AFB7-C8640EBF41A7}"/>
            </c:ext>
          </c:extLst>
        </c:ser>
        <c:ser>
          <c:idx val="1"/>
          <c:order val="1"/>
          <c:tx>
            <c:strRef>
              <c:f>'Данные (2)'!$D$3</c:f>
              <c:strCache>
                <c:ptCount val="1"/>
                <c:pt idx="0">
                  <c:v>        Город Москва столица Российской Федерации город федерального значения</c:v>
                </c:pt>
              </c:strCache>
            </c:strRef>
          </c:tx>
          <c:cat>
            <c:multiLvlStrRef>
              <c:f>'Данные (2)'!$A$35:$B$51</c:f>
              <c:multiLvlStrCache>
                <c:ptCount val="17"/>
                <c:lvl>
                  <c:pt idx="0">
                    <c:v>III квартал</c:v>
                  </c:pt>
                  <c:pt idx="1">
                    <c:v>IV квартал</c:v>
                  </c:pt>
                  <c:pt idx="2">
                    <c:v>I квартал</c:v>
                  </c:pt>
                  <c:pt idx="3">
                    <c:v>II квартал</c:v>
                  </c:pt>
                  <c:pt idx="4">
                    <c:v>III квартал</c:v>
                  </c:pt>
                  <c:pt idx="5">
                    <c:v>IV квартал</c:v>
                  </c:pt>
                  <c:pt idx="6">
                    <c:v>I квартал</c:v>
                  </c:pt>
                  <c:pt idx="7">
                    <c:v>II квартал</c:v>
                  </c:pt>
                  <c:pt idx="8">
                    <c:v>III квартал</c:v>
                  </c:pt>
                  <c:pt idx="9">
                    <c:v>IV квартал</c:v>
                  </c:pt>
                  <c:pt idx="10">
                    <c:v>I квартал</c:v>
                  </c:pt>
                  <c:pt idx="11">
                    <c:v>II квартал</c:v>
                  </c:pt>
                  <c:pt idx="12">
                    <c:v>III квартал</c:v>
                  </c:pt>
                  <c:pt idx="13">
                    <c:v>IV квартал</c:v>
                  </c:pt>
                  <c:pt idx="14">
                    <c:v>I квартал</c:v>
                  </c:pt>
                  <c:pt idx="15">
                    <c:v>II квартал</c:v>
                  </c:pt>
                  <c:pt idx="16">
                    <c:v>III квартал</c:v>
                  </c:pt>
                </c:lvl>
                <c:lvl>
                  <c:pt idx="0">
                    <c:v>18</c:v>
                  </c:pt>
                  <c:pt idx="1">
                    <c:v>18</c:v>
                  </c:pt>
                  <c:pt idx="2">
                    <c:v>19</c:v>
                  </c:pt>
                  <c:pt idx="3">
                    <c:v>19</c:v>
                  </c:pt>
                  <c:pt idx="4">
                    <c:v>19</c:v>
                  </c:pt>
                  <c:pt idx="5">
                    <c:v>19</c:v>
                  </c:pt>
                  <c:pt idx="6">
                    <c:v>20</c:v>
                  </c:pt>
                  <c:pt idx="7">
                    <c:v>20</c:v>
                  </c:pt>
                  <c:pt idx="8">
                    <c:v>20</c:v>
                  </c:pt>
                  <c:pt idx="9">
                    <c:v>20</c:v>
                  </c:pt>
                  <c:pt idx="10">
                    <c:v>21</c:v>
                  </c:pt>
                  <c:pt idx="11">
                    <c:v>21</c:v>
                  </c:pt>
                  <c:pt idx="12">
                    <c:v>21</c:v>
                  </c:pt>
                  <c:pt idx="13">
                    <c:v>21</c:v>
                  </c:pt>
                  <c:pt idx="14">
                    <c:v>22</c:v>
                  </c:pt>
                  <c:pt idx="15">
                    <c:v>23</c:v>
                  </c:pt>
                  <c:pt idx="16">
                    <c:v>24</c:v>
                  </c:pt>
                </c:lvl>
              </c:multiLvlStrCache>
            </c:multiLvlStrRef>
          </c:cat>
          <c:val>
            <c:numRef>
              <c:f>'Данные (2)'!$D$35:$D$51</c:f>
              <c:numCache>
                <c:formatCode>General</c:formatCode>
                <c:ptCount val="17"/>
                <c:pt idx="0">
                  <c:v>-28</c:v>
                </c:pt>
                <c:pt idx="1">
                  <c:v>-29</c:v>
                </c:pt>
                <c:pt idx="2">
                  <c:v>-43.5</c:v>
                </c:pt>
                <c:pt idx="3">
                  <c:v>-24.5</c:v>
                </c:pt>
                <c:pt idx="4">
                  <c:v>-25</c:v>
                </c:pt>
                <c:pt idx="5">
                  <c:v>-26.5</c:v>
                </c:pt>
                <c:pt idx="6">
                  <c:v>-6</c:v>
                </c:pt>
                <c:pt idx="7">
                  <c:v>-12.5</c:v>
                </c:pt>
                <c:pt idx="8">
                  <c:v>-13</c:v>
                </c:pt>
                <c:pt idx="9" formatCode="#,##0.####">
                  <c:v>-12.5</c:v>
                </c:pt>
                <c:pt idx="10" formatCode="#,##0">
                  <c:v>-15</c:v>
                </c:pt>
                <c:pt idx="11" formatCode="#,##0">
                  <c:v>-7</c:v>
                </c:pt>
                <c:pt idx="12" formatCode="#,##0.####">
                  <c:v>-12.5</c:v>
                </c:pt>
                <c:pt idx="13" formatCode="#,##0.####">
                  <c:v>-3.5</c:v>
                </c:pt>
                <c:pt idx="14" formatCode="#,##0.####">
                  <c:v>2.5</c:v>
                </c:pt>
                <c:pt idx="15" formatCode="#,##0.####">
                  <c:v>-2.5</c:v>
                </c:pt>
                <c:pt idx="16" formatCode="#,##0.####">
                  <c:v>-4.5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957-4AC5-AFB7-C8640EBF41A7}"/>
            </c:ext>
          </c:extLst>
        </c:ser>
        <c:ser>
          <c:idx val="2"/>
          <c:order val="2"/>
          <c:tx>
            <c:strRef>
              <c:f>'Данные (2)'!$E$3</c:f>
              <c:strCache>
                <c:ptCount val="1"/>
                <c:pt idx="0">
                  <c:v>    Северо-Западный федеральный округ</c:v>
                </c:pt>
              </c:strCache>
            </c:strRef>
          </c:tx>
          <c:cat>
            <c:multiLvlStrRef>
              <c:f>'Данные (2)'!$A$35:$B$51</c:f>
              <c:multiLvlStrCache>
                <c:ptCount val="17"/>
                <c:lvl>
                  <c:pt idx="0">
                    <c:v>III квартал</c:v>
                  </c:pt>
                  <c:pt idx="1">
                    <c:v>IV квартал</c:v>
                  </c:pt>
                  <c:pt idx="2">
                    <c:v>I квартал</c:v>
                  </c:pt>
                  <c:pt idx="3">
                    <c:v>II квартал</c:v>
                  </c:pt>
                  <c:pt idx="4">
                    <c:v>III квартал</c:v>
                  </c:pt>
                  <c:pt idx="5">
                    <c:v>IV квартал</c:v>
                  </c:pt>
                  <c:pt idx="6">
                    <c:v>I квартал</c:v>
                  </c:pt>
                  <c:pt idx="7">
                    <c:v>II квартал</c:v>
                  </c:pt>
                  <c:pt idx="8">
                    <c:v>III квартал</c:v>
                  </c:pt>
                  <c:pt idx="9">
                    <c:v>IV квартал</c:v>
                  </c:pt>
                  <c:pt idx="10">
                    <c:v>I квартал</c:v>
                  </c:pt>
                  <c:pt idx="11">
                    <c:v>II квартал</c:v>
                  </c:pt>
                  <c:pt idx="12">
                    <c:v>III квартал</c:v>
                  </c:pt>
                  <c:pt idx="13">
                    <c:v>IV квартал</c:v>
                  </c:pt>
                  <c:pt idx="14">
                    <c:v>I квартал</c:v>
                  </c:pt>
                  <c:pt idx="15">
                    <c:v>II квартал</c:v>
                  </c:pt>
                  <c:pt idx="16">
                    <c:v>III квартал</c:v>
                  </c:pt>
                </c:lvl>
                <c:lvl>
                  <c:pt idx="0">
                    <c:v>18</c:v>
                  </c:pt>
                  <c:pt idx="1">
                    <c:v>18</c:v>
                  </c:pt>
                  <c:pt idx="2">
                    <c:v>19</c:v>
                  </c:pt>
                  <c:pt idx="3">
                    <c:v>19</c:v>
                  </c:pt>
                  <c:pt idx="4">
                    <c:v>19</c:v>
                  </c:pt>
                  <c:pt idx="5">
                    <c:v>19</c:v>
                  </c:pt>
                  <c:pt idx="6">
                    <c:v>20</c:v>
                  </c:pt>
                  <c:pt idx="7">
                    <c:v>20</c:v>
                  </c:pt>
                  <c:pt idx="8">
                    <c:v>20</c:v>
                  </c:pt>
                  <c:pt idx="9">
                    <c:v>20</c:v>
                  </c:pt>
                  <c:pt idx="10">
                    <c:v>21</c:v>
                  </c:pt>
                  <c:pt idx="11">
                    <c:v>21</c:v>
                  </c:pt>
                  <c:pt idx="12">
                    <c:v>21</c:v>
                  </c:pt>
                  <c:pt idx="13">
                    <c:v>21</c:v>
                  </c:pt>
                  <c:pt idx="14">
                    <c:v>22</c:v>
                  </c:pt>
                  <c:pt idx="15">
                    <c:v>23</c:v>
                  </c:pt>
                  <c:pt idx="16">
                    <c:v>24</c:v>
                  </c:pt>
                </c:lvl>
              </c:multiLvlStrCache>
            </c:multiLvlStrRef>
          </c:cat>
          <c:val>
            <c:numRef>
              <c:f>'Данные (2)'!$E$35:$E$51</c:f>
              <c:numCache>
                <c:formatCode>General</c:formatCode>
                <c:ptCount val="17"/>
                <c:pt idx="0">
                  <c:v>-25</c:v>
                </c:pt>
                <c:pt idx="1">
                  <c:v>-29.5</c:v>
                </c:pt>
                <c:pt idx="2">
                  <c:v>-6.5</c:v>
                </c:pt>
                <c:pt idx="3">
                  <c:v>-6.5</c:v>
                </c:pt>
                <c:pt idx="4">
                  <c:v>-12.5</c:v>
                </c:pt>
                <c:pt idx="5">
                  <c:v>-30</c:v>
                </c:pt>
                <c:pt idx="6">
                  <c:v>-31</c:v>
                </c:pt>
                <c:pt idx="7">
                  <c:v>-30.5</c:v>
                </c:pt>
                <c:pt idx="8">
                  <c:v>-37</c:v>
                </c:pt>
                <c:pt idx="9" formatCode="#,##0">
                  <c:v>-30</c:v>
                </c:pt>
                <c:pt idx="10" formatCode="#,##0.####">
                  <c:v>-7.5</c:v>
                </c:pt>
                <c:pt idx="11" formatCode="#,##0.####">
                  <c:v>-9.5</c:v>
                </c:pt>
                <c:pt idx="12" formatCode="#,##0.####">
                  <c:v>-12.5</c:v>
                </c:pt>
                <c:pt idx="13" formatCode="#,##0">
                  <c:v>-11</c:v>
                </c:pt>
                <c:pt idx="14" formatCode="#,##0.####">
                  <c:v>-3.5</c:v>
                </c:pt>
                <c:pt idx="15" formatCode="#,##0.####">
                  <c:v>-11.5</c:v>
                </c:pt>
                <c:pt idx="16" formatCode="#,##0.####">
                  <c:v>-8.5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957-4AC5-AFB7-C8640EBF41A7}"/>
            </c:ext>
          </c:extLst>
        </c:ser>
        <c:ser>
          <c:idx val="3"/>
          <c:order val="3"/>
          <c:tx>
            <c:strRef>
              <c:f>'Данные (2)'!$F$3</c:f>
              <c:strCache>
                <c:ptCount val="1"/>
                <c:pt idx="0">
                  <c:v>        Ленинградская область</c:v>
                </c:pt>
              </c:strCache>
            </c:strRef>
          </c:tx>
          <c:cat>
            <c:multiLvlStrRef>
              <c:f>'Данные (2)'!$A$35:$B$51</c:f>
              <c:multiLvlStrCache>
                <c:ptCount val="17"/>
                <c:lvl>
                  <c:pt idx="0">
                    <c:v>III квартал</c:v>
                  </c:pt>
                  <c:pt idx="1">
                    <c:v>IV квартал</c:v>
                  </c:pt>
                  <c:pt idx="2">
                    <c:v>I квартал</c:v>
                  </c:pt>
                  <c:pt idx="3">
                    <c:v>II квартал</c:v>
                  </c:pt>
                  <c:pt idx="4">
                    <c:v>III квартал</c:v>
                  </c:pt>
                  <c:pt idx="5">
                    <c:v>IV квартал</c:v>
                  </c:pt>
                  <c:pt idx="6">
                    <c:v>I квартал</c:v>
                  </c:pt>
                  <c:pt idx="7">
                    <c:v>II квартал</c:v>
                  </c:pt>
                  <c:pt idx="8">
                    <c:v>III квартал</c:v>
                  </c:pt>
                  <c:pt idx="9">
                    <c:v>IV квартал</c:v>
                  </c:pt>
                  <c:pt idx="10">
                    <c:v>I квартал</c:v>
                  </c:pt>
                  <c:pt idx="11">
                    <c:v>II квартал</c:v>
                  </c:pt>
                  <c:pt idx="12">
                    <c:v>III квартал</c:v>
                  </c:pt>
                  <c:pt idx="13">
                    <c:v>IV квартал</c:v>
                  </c:pt>
                  <c:pt idx="14">
                    <c:v>I квартал</c:v>
                  </c:pt>
                  <c:pt idx="15">
                    <c:v>II квартал</c:v>
                  </c:pt>
                  <c:pt idx="16">
                    <c:v>III квартал</c:v>
                  </c:pt>
                </c:lvl>
                <c:lvl>
                  <c:pt idx="0">
                    <c:v>18</c:v>
                  </c:pt>
                  <c:pt idx="1">
                    <c:v>18</c:v>
                  </c:pt>
                  <c:pt idx="2">
                    <c:v>19</c:v>
                  </c:pt>
                  <c:pt idx="3">
                    <c:v>19</c:v>
                  </c:pt>
                  <c:pt idx="4">
                    <c:v>19</c:v>
                  </c:pt>
                  <c:pt idx="5">
                    <c:v>19</c:v>
                  </c:pt>
                  <c:pt idx="6">
                    <c:v>20</c:v>
                  </c:pt>
                  <c:pt idx="7">
                    <c:v>20</c:v>
                  </c:pt>
                  <c:pt idx="8">
                    <c:v>20</c:v>
                  </c:pt>
                  <c:pt idx="9">
                    <c:v>20</c:v>
                  </c:pt>
                  <c:pt idx="10">
                    <c:v>21</c:v>
                  </c:pt>
                  <c:pt idx="11">
                    <c:v>21</c:v>
                  </c:pt>
                  <c:pt idx="12">
                    <c:v>21</c:v>
                  </c:pt>
                  <c:pt idx="13">
                    <c:v>21</c:v>
                  </c:pt>
                  <c:pt idx="14">
                    <c:v>22</c:v>
                  </c:pt>
                  <c:pt idx="15">
                    <c:v>23</c:v>
                  </c:pt>
                  <c:pt idx="16">
                    <c:v>24</c:v>
                  </c:pt>
                </c:lvl>
              </c:multiLvlStrCache>
            </c:multiLvlStrRef>
          </c:cat>
          <c:val>
            <c:numRef>
              <c:f>'Данные (2)'!$F$35:$F$51</c:f>
              <c:numCache>
                <c:formatCode>General</c:formatCode>
                <c:ptCount val="17"/>
                <c:pt idx="0">
                  <c:v>-26.5</c:v>
                </c:pt>
                <c:pt idx="1">
                  <c:v>-38.5</c:v>
                </c:pt>
                <c:pt idx="2">
                  <c:v>18</c:v>
                </c:pt>
                <c:pt idx="3">
                  <c:v>20</c:v>
                </c:pt>
                <c:pt idx="4">
                  <c:v>-9</c:v>
                </c:pt>
                <c:pt idx="5">
                  <c:v>-35</c:v>
                </c:pt>
                <c:pt idx="6">
                  <c:v>-25</c:v>
                </c:pt>
                <c:pt idx="7">
                  <c:v>-32</c:v>
                </c:pt>
                <c:pt idx="8">
                  <c:v>-20.5</c:v>
                </c:pt>
                <c:pt idx="9" formatCode="#,##0.####">
                  <c:v>-21.5</c:v>
                </c:pt>
                <c:pt idx="10" formatCode="#,##0.####">
                  <c:v>-32.5</c:v>
                </c:pt>
                <c:pt idx="11" formatCode="#,##0">
                  <c:v>-33</c:v>
                </c:pt>
                <c:pt idx="12" formatCode="#,##0">
                  <c:v>-28</c:v>
                </c:pt>
                <c:pt idx="13" formatCode="#,##0.####">
                  <c:v>-34.5</c:v>
                </c:pt>
                <c:pt idx="14" formatCode="#,##0">
                  <c:v>-14</c:v>
                </c:pt>
                <c:pt idx="15" formatCode="#,##0">
                  <c:v>-18</c:v>
                </c:pt>
                <c:pt idx="16" formatCode="#,##0.####">
                  <c:v>-21.5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957-4AC5-AFB7-C8640EBF41A7}"/>
            </c:ext>
          </c:extLst>
        </c:ser>
        <c:ser>
          <c:idx val="4"/>
          <c:order val="4"/>
          <c:tx>
            <c:strRef>
              <c:f>'Данные (2)'!$G$3</c:f>
              <c:strCache>
                <c:ptCount val="1"/>
                <c:pt idx="0">
                  <c:v>        Город Санкт-Петербург город федерального значения</c:v>
                </c:pt>
              </c:strCache>
            </c:strRef>
          </c:tx>
          <c:spPr>
            <a:ln w="28575"/>
          </c:spPr>
          <c:cat>
            <c:multiLvlStrRef>
              <c:f>'Данные (2)'!$A$35:$B$51</c:f>
              <c:multiLvlStrCache>
                <c:ptCount val="17"/>
                <c:lvl>
                  <c:pt idx="0">
                    <c:v>III квартал</c:v>
                  </c:pt>
                  <c:pt idx="1">
                    <c:v>IV квартал</c:v>
                  </c:pt>
                  <c:pt idx="2">
                    <c:v>I квартал</c:v>
                  </c:pt>
                  <c:pt idx="3">
                    <c:v>II квартал</c:v>
                  </c:pt>
                  <c:pt idx="4">
                    <c:v>III квартал</c:v>
                  </c:pt>
                  <c:pt idx="5">
                    <c:v>IV квартал</c:v>
                  </c:pt>
                  <c:pt idx="6">
                    <c:v>I квартал</c:v>
                  </c:pt>
                  <c:pt idx="7">
                    <c:v>II квартал</c:v>
                  </c:pt>
                  <c:pt idx="8">
                    <c:v>III квартал</c:v>
                  </c:pt>
                  <c:pt idx="9">
                    <c:v>IV квартал</c:v>
                  </c:pt>
                  <c:pt idx="10">
                    <c:v>I квартал</c:v>
                  </c:pt>
                  <c:pt idx="11">
                    <c:v>II квартал</c:v>
                  </c:pt>
                  <c:pt idx="12">
                    <c:v>III квартал</c:v>
                  </c:pt>
                  <c:pt idx="13">
                    <c:v>IV квартал</c:v>
                  </c:pt>
                  <c:pt idx="14">
                    <c:v>I квартал</c:v>
                  </c:pt>
                  <c:pt idx="15">
                    <c:v>II квартал</c:v>
                  </c:pt>
                  <c:pt idx="16">
                    <c:v>III квартал</c:v>
                  </c:pt>
                </c:lvl>
                <c:lvl>
                  <c:pt idx="0">
                    <c:v>18</c:v>
                  </c:pt>
                  <c:pt idx="1">
                    <c:v>18</c:v>
                  </c:pt>
                  <c:pt idx="2">
                    <c:v>19</c:v>
                  </c:pt>
                  <c:pt idx="3">
                    <c:v>19</c:v>
                  </c:pt>
                  <c:pt idx="4">
                    <c:v>19</c:v>
                  </c:pt>
                  <c:pt idx="5">
                    <c:v>19</c:v>
                  </c:pt>
                  <c:pt idx="6">
                    <c:v>20</c:v>
                  </c:pt>
                  <c:pt idx="7">
                    <c:v>20</c:v>
                  </c:pt>
                  <c:pt idx="8">
                    <c:v>20</c:v>
                  </c:pt>
                  <c:pt idx="9">
                    <c:v>20</c:v>
                  </c:pt>
                  <c:pt idx="10">
                    <c:v>21</c:v>
                  </c:pt>
                  <c:pt idx="11">
                    <c:v>21</c:v>
                  </c:pt>
                  <c:pt idx="12">
                    <c:v>21</c:v>
                  </c:pt>
                  <c:pt idx="13">
                    <c:v>21</c:v>
                  </c:pt>
                  <c:pt idx="14">
                    <c:v>22</c:v>
                  </c:pt>
                  <c:pt idx="15">
                    <c:v>23</c:v>
                  </c:pt>
                  <c:pt idx="16">
                    <c:v>24</c:v>
                  </c:pt>
                </c:lvl>
              </c:multiLvlStrCache>
            </c:multiLvlStrRef>
          </c:cat>
          <c:val>
            <c:numRef>
              <c:f>'Данные (2)'!$G$35:$G$51</c:f>
              <c:numCache>
                <c:formatCode>General</c:formatCode>
                <c:ptCount val="17"/>
                <c:pt idx="0">
                  <c:v>-25</c:v>
                </c:pt>
                <c:pt idx="1">
                  <c:v>-31</c:v>
                </c:pt>
                <c:pt idx="2">
                  <c:v>-14</c:v>
                </c:pt>
                <c:pt idx="3">
                  <c:v>-11</c:v>
                </c:pt>
                <c:pt idx="4">
                  <c:v>-11</c:v>
                </c:pt>
                <c:pt idx="5">
                  <c:v>-33</c:v>
                </c:pt>
                <c:pt idx="6">
                  <c:v>-43.5</c:v>
                </c:pt>
                <c:pt idx="7">
                  <c:v>-40.5</c:v>
                </c:pt>
                <c:pt idx="8">
                  <c:v>-45.5</c:v>
                </c:pt>
                <c:pt idx="9" formatCode="#,##0">
                  <c:v>-36</c:v>
                </c:pt>
                <c:pt idx="10" formatCode="#,##0">
                  <c:v>-4</c:v>
                </c:pt>
                <c:pt idx="11" formatCode="#,##0.####">
                  <c:v>-4.5</c:v>
                </c:pt>
                <c:pt idx="12" formatCode="#,##0">
                  <c:v>-5</c:v>
                </c:pt>
                <c:pt idx="13" formatCode="#,##0.####">
                  <c:v>-5.5</c:v>
                </c:pt>
                <c:pt idx="14" formatCode="#,##0.####">
                  <c:v>0.5</c:v>
                </c:pt>
                <c:pt idx="15" formatCode="#,##0.####">
                  <c:v>-11.5</c:v>
                </c:pt>
                <c:pt idx="16" formatCode="#,##0">
                  <c:v>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957-4AC5-AFB7-C8640EBF41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6045152"/>
        <c:axId val="1"/>
      </c:lineChart>
      <c:catAx>
        <c:axId val="676045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76045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8614011912987103"/>
          <c:y val="8.4787545587930151E-3"/>
          <c:w val="0.69228516903110338"/>
          <c:h val="0.38276353386861128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Отчет!$B$12</c:f>
          <c:strCache>
            <c:ptCount val="1"/>
            <c:pt idx="0">
              <c:v>Количество строительных организаций в % к январю 2019</c:v>
            </c:pt>
          </c:strCache>
        </c:strRef>
      </c:tx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1"/>
          <c:order val="1"/>
          <c:tx>
            <c:strRef>
              <c:f>Отчет!$A$14</c:f>
              <c:strCache>
                <c:ptCount val="1"/>
                <c:pt idx="0">
                  <c:v>Город Москва столица Российской Федерации город федерального значения</c:v>
                </c:pt>
              </c:strCache>
            </c:strRef>
          </c:tx>
          <c:cat>
            <c:strRef>
              <c:f>Отчет!$F$6:$T$6</c:f>
              <c:strCache>
                <c:ptCount val="15"/>
                <c:pt idx="0">
                  <c:v>январь 2019 г.</c:v>
                </c:pt>
                <c:pt idx="1">
                  <c:v>апрель 2019 г.</c:v>
                </c:pt>
                <c:pt idx="2">
                  <c:v>июль 2019 г.</c:v>
                </c:pt>
                <c:pt idx="3">
                  <c:v>октябрь 2019 г.</c:v>
                </c:pt>
                <c:pt idx="4">
                  <c:v>январь 2020 г.</c:v>
                </c:pt>
                <c:pt idx="5">
                  <c:v>апрель 2020 г.</c:v>
                </c:pt>
                <c:pt idx="6">
                  <c:v>июль 2020 г.</c:v>
                </c:pt>
                <c:pt idx="7">
                  <c:v>октябрь 2020 г.</c:v>
                </c:pt>
                <c:pt idx="8">
                  <c:v>январь 2021 г.</c:v>
                </c:pt>
                <c:pt idx="9">
                  <c:v>апрель 2021 г.</c:v>
                </c:pt>
                <c:pt idx="10">
                  <c:v>июль 2021 г.</c:v>
                </c:pt>
                <c:pt idx="11">
                  <c:v>октябрь 2021 г.</c:v>
                </c:pt>
                <c:pt idx="12">
                  <c:v>январь 2022 г.</c:v>
                </c:pt>
                <c:pt idx="13">
                  <c:v>апрель 2022 г.</c:v>
                </c:pt>
                <c:pt idx="14">
                  <c:v>июль 2022 г.</c:v>
                </c:pt>
              </c:strCache>
            </c:strRef>
          </c:cat>
          <c:val>
            <c:numRef>
              <c:f>Отчет!$F$14:$T$14</c:f>
              <c:numCache>
                <c:formatCode>0%</c:formatCode>
                <c:ptCount val="15"/>
                <c:pt idx="0">
                  <c:v>1</c:v>
                </c:pt>
                <c:pt idx="1">
                  <c:v>0.96668289197054591</c:v>
                </c:pt>
                <c:pt idx="2">
                  <c:v>0.92944053771347501</c:v>
                </c:pt>
                <c:pt idx="3">
                  <c:v>0.89354474559068742</c:v>
                </c:pt>
                <c:pt idx="4">
                  <c:v>0.87122621871019201</c:v>
                </c:pt>
                <c:pt idx="5">
                  <c:v>0.84457874623279516</c:v>
                </c:pt>
                <c:pt idx="6">
                  <c:v>0.81820064832171668</c:v>
                </c:pt>
                <c:pt idx="7">
                  <c:v>0.76412896009610909</c:v>
                </c:pt>
                <c:pt idx="8">
                  <c:v>0.73992563977754078</c:v>
                </c:pt>
                <c:pt idx="9">
                  <c:v>0.73312136872520894</c:v>
                </c:pt>
                <c:pt idx="10">
                  <c:v>0.73892094824818511</c:v>
                </c:pt>
                <c:pt idx="11">
                  <c:v>0.6924200213345485</c:v>
                </c:pt>
                <c:pt idx="12">
                  <c:v>0.69799185973052191</c:v>
                </c:pt>
                <c:pt idx="13">
                  <c:v>0.7212009486624481</c:v>
                </c:pt>
                <c:pt idx="14">
                  <c:v>0.73321447435193721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DF7-4E74-8F0E-50CCF1CB4794}"/>
            </c:ext>
          </c:extLst>
        </c:ser>
        <c:ser>
          <c:idx val="2"/>
          <c:order val="2"/>
          <c:tx>
            <c:strRef>
              <c:f>Отчет!$A$15</c:f>
              <c:strCache>
                <c:ptCount val="1"/>
                <c:pt idx="0">
                  <c:v>Северо-Западный федеральный округ</c:v>
                </c:pt>
              </c:strCache>
            </c:strRef>
          </c:tx>
          <c:cat>
            <c:strRef>
              <c:f>Отчет!$F$6:$T$6</c:f>
              <c:strCache>
                <c:ptCount val="15"/>
                <c:pt idx="0">
                  <c:v>январь 2019 г.</c:v>
                </c:pt>
                <c:pt idx="1">
                  <c:v>апрель 2019 г.</c:v>
                </c:pt>
                <c:pt idx="2">
                  <c:v>июль 2019 г.</c:v>
                </c:pt>
                <c:pt idx="3">
                  <c:v>октябрь 2019 г.</c:v>
                </c:pt>
                <c:pt idx="4">
                  <c:v>январь 2020 г.</c:v>
                </c:pt>
                <c:pt idx="5">
                  <c:v>апрель 2020 г.</c:v>
                </c:pt>
                <c:pt idx="6">
                  <c:v>июль 2020 г.</c:v>
                </c:pt>
                <c:pt idx="7">
                  <c:v>октябрь 2020 г.</c:v>
                </c:pt>
                <c:pt idx="8">
                  <c:v>январь 2021 г.</c:v>
                </c:pt>
                <c:pt idx="9">
                  <c:v>апрель 2021 г.</c:v>
                </c:pt>
                <c:pt idx="10">
                  <c:v>июль 2021 г.</c:v>
                </c:pt>
                <c:pt idx="11">
                  <c:v>октябрь 2021 г.</c:v>
                </c:pt>
                <c:pt idx="12">
                  <c:v>январь 2022 г.</c:v>
                </c:pt>
                <c:pt idx="13">
                  <c:v>апрель 2022 г.</c:v>
                </c:pt>
                <c:pt idx="14">
                  <c:v>июль 2022 г.</c:v>
                </c:pt>
              </c:strCache>
            </c:strRef>
          </c:cat>
          <c:val>
            <c:numRef>
              <c:f>Отчет!$F$15:$T$15</c:f>
              <c:numCache>
                <c:formatCode>0%</c:formatCode>
                <c:ptCount val="15"/>
                <c:pt idx="0">
                  <c:v>1</c:v>
                </c:pt>
                <c:pt idx="1">
                  <c:v>0.99460032378287444</c:v>
                </c:pt>
                <c:pt idx="2">
                  <c:v>0.97291235953265853</c:v>
                </c:pt>
                <c:pt idx="3">
                  <c:v>0.93980524340590776</c:v>
                </c:pt>
                <c:pt idx="4">
                  <c:v>0.91497490631084477</c:v>
                </c:pt>
                <c:pt idx="5">
                  <c:v>0.89957213035882699</c:v>
                </c:pt>
                <c:pt idx="6">
                  <c:v>0.88123353219733425</c:v>
                </c:pt>
                <c:pt idx="7">
                  <c:v>0.857878556783499</c:v>
                </c:pt>
                <c:pt idx="8">
                  <c:v>0.80576878220253489</c:v>
                </c:pt>
                <c:pt idx="9">
                  <c:v>0.80191808821453048</c:v>
                </c:pt>
                <c:pt idx="10">
                  <c:v>0.7984657418804576</c:v>
                </c:pt>
                <c:pt idx="11">
                  <c:v>0.77635007027885361</c:v>
                </c:pt>
                <c:pt idx="12">
                  <c:v>0.76853050583217841</c:v>
                </c:pt>
                <c:pt idx="13">
                  <c:v>0.76544714745458053</c:v>
                </c:pt>
                <c:pt idx="14">
                  <c:v>0.74609025466070433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DF7-4E74-8F0E-50CCF1CB4794}"/>
            </c:ext>
          </c:extLst>
        </c:ser>
        <c:ser>
          <c:idx val="3"/>
          <c:order val="3"/>
          <c:tx>
            <c:strRef>
              <c:f>Отчет!$A$16</c:f>
              <c:strCache>
                <c:ptCount val="1"/>
                <c:pt idx="0">
                  <c:v>Ленинградская область</c:v>
                </c:pt>
              </c:strCache>
            </c:strRef>
          </c:tx>
          <c:cat>
            <c:strRef>
              <c:f>Отчет!$F$6:$T$6</c:f>
              <c:strCache>
                <c:ptCount val="15"/>
                <c:pt idx="0">
                  <c:v>январь 2019 г.</c:v>
                </c:pt>
                <c:pt idx="1">
                  <c:v>апрель 2019 г.</c:v>
                </c:pt>
                <c:pt idx="2">
                  <c:v>июль 2019 г.</c:v>
                </c:pt>
                <c:pt idx="3">
                  <c:v>октябрь 2019 г.</c:v>
                </c:pt>
                <c:pt idx="4">
                  <c:v>январь 2020 г.</c:v>
                </c:pt>
                <c:pt idx="5">
                  <c:v>апрель 2020 г.</c:v>
                </c:pt>
                <c:pt idx="6">
                  <c:v>июль 2020 г.</c:v>
                </c:pt>
                <c:pt idx="7">
                  <c:v>октябрь 2020 г.</c:v>
                </c:pt>
                <c:pt idx="8">
                  <c:v>январь 2021 г.</c:v>
                </c:pt>
                <c:pt idx="9">
                  <c:v>апрель 2021 г.</c:v>
                </c:pt>
                <c:pt idx="10">
                  <c:v>июль 2021 г.</c:v>
                </c:pt>
                <c:pt idx="11">
                  <c:v>октябрь 2021 г.</c:v>
                </c:pt>
                <c:pt idx="12">
                  <c:v>январь 2022 г.</c:v>
                </c:pt>
                <c:pt idx="13">
                  <c:v>апрель 2022 г.</c:v>
                </c:pt>
                <c:pt idx="14">
                  <c:v>июль 2022 г.</c:v>
                </c:pt>
              </c:strCache>
            </c:strRef>
          </c:cat>
          <c:val>
            <c:numRef>
              <c:f>Отчет!$F$16:$T$16</c:f>
              <c:numCache>
                <c:formatCode>0%</c:formatCode>
                <c:ptCount val="15"/>
                <c:pt idx="0">
                  <c:v>1</c:v>
                </c:pt>
                <c:pt idx="1">
                  <c:v>1.0215924426450742</c:v>
                </c:pt>
                <c:pt idx="2">
                  <c:v>1.106612685560054</c:v>
                </c:pt>
                <c:pt idx="3">
                  <c:v>1.1413630229419702</c:v>
                </c:pt>
                <c:pt idx="4">
                  <c:v>1.1676788124156545</c:v>
                </c:pt>
                <c:pt idx="5">
                  <c:v>1.1751012145748987</c:v>
                </c:pt>
                <c:pt idx="6">
                  <c:v>1.1535087719298245</c:v>
                </c:pt>
                <c:pt idx="7">
                  <c:v>1.1349527665317138</c:v>
                </c:pt>
                <c:pt idx="8">
                  <c:v>1.1133603238866396</c:v>
                </c:pt>
                <c:pt idx="9">
                  <c:v>1.1150438596491228</c:v>
                </c:pt>
                <c:pt idx="10">
                  <c:v>1.1167307692307691</c:v>
                </c:pt>
                <c:pt idx="11">
                  <c:v>1.0823211875843455</c:v>
                </c:pt>
                <c:pt idx="12">
                  <c:v>1.0792847503373819</c:v>
                </c:pt>
                <c:pt idx="13">
                  <c:v>1.0846828609986505</c:v>
                </c:pt>
                <c:pt idx="14">
                  <c:v>1.0614035087719298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DF7-4E74-8F0E-50CCF1CB4794}"/>
            </c:ext>
          </c:extLst>
        </c:ser>
        <c:ser>
          <c:idx val="4"/>
          <c:order val="4"/>
          <c:tx>
            <c:strRef>
              <c:f>Отчет!$A$17</c:f>
              <c:strCache>
                <c:ptCount val="1"/>
                <c:pt idx="0">
                  <c:v>Город Санкт-Петербург город федерального значения</c:v>
                </c:pt>
              </c:strCache>
            </c:strRef>
          </c:tx>
          <c:spPr>
            <a:ln w="31750"/>
          </c:spPr>
          <c:cat>
            <c:strRef>
              <c:f>Отчет!$F$6:$T$6</c:f>
              <c:strCache>
                <c:ptCount val="15"/>
                <c:pt idx="0">
                  <c:v>январь 2019 г.</c:v>
                </c:pt>
                <c:pt idx="1">
                  <c:v>апрель 2019 г.</c:v>
                </c:pt>
                <c:pt idx="2">
                  <c:v>июль 2019 г.</c:v>
                </c:pt>
                <c:pt idx="3">
                  <c:v>октябрь 2019 г.</c:v>
                </c:pt>
                <c:pt idx="4">
                  <c:v>январь 2020 г.</c:v>
                </c:pt>
                <c:pt idx="5">
                  <c:v>апрель 2020 г.</c:v>
                </c:pt>
                <c:pt idx="6">
                  <c:v>июль 2020 г.</c:v>
                </c:pt>
                <c:pt idx="7">
                  <c:v>октябрь 2020 г.</c:v>
                </c:pt>
                <c:pt idx="8">
                  <c:v>январь 2021 г.</c:v>
                </c:pt>
                <c:pt idx="9">
                  <c:v>апрель 2021 г.</c:v>
                </c:pt>
                <c:pt idx="10">
                  <c:v>июль 2021 г.</c:v>
                </c:pt>
                <c:pt idx="11">
                  <c:v>октябрь 2021 г.</c:v>
                </c:pt>
                <c:pt idx="12">
                  <c:v>январь 2022 г.</c:v>
                </c:pt>
                <c:pt idx="13">
                  <c:v>апрель 2022 г.</c:v>
                </c:pt>
                <c:pt idx="14">
                  <c:v>июль 2022 г.</c:v>
                </c:pt>
              </c:strCache>
            </c:strRef>
          </c:cat>
          <c:val>
            <c:numRef>
              <c:f>Отчет!$F$17:$T$17</c:f>
              <c:numCache>
                <c:formatCode>0%</c:formatCode>
                <c:ptCount val="15"/>
                <c:pt idx="0">
                  <c:v>1</c:v>
                </c:pt>
                <c:pt idx="1">
                  <c:v>1.0007933721321725</c:v>
                </c:pt>
                <c:pt idx="2">
                  <c:v>0.9817226203645808</c:v>
                </c:pt>
                <c:pt idx="3">
                  <c:v>0.93533235534606318</c:v>
                </c:pt>
                <c:pt idx="4">
                  <c:v>0.90416526381607432</c:v>
                </c:pt>
                <c:pt idx="5">
                  <c:v>0.88139098648453662</c:v>
                </c:pt>
                <c:pt idx="6">
                  <c:v>0.85616348419989419</c:v>
                </c:pt>
                <c:pt idx="7">
                  <c:v>0.83081621855610599</c:v>
                </c:pt>
                <c:pt idx="8">
                  <c:v>0.76090592083112885</c:v>
                </c:pt>
                <c:pt idx="9">
                  <c:v>0.7538355538454139</c:v>
                </c:pt>
                <c:pt idx="10">
                  <c:v>0.75215213313452944</c:v>
                </c:pt>
                <c:pt idx="11">
                  <c:v>0.72632389014477416</c:v>
                </c:pt>
                <c:pt idx="12">
                  <c:v>0.72060025972776687</c:v>
                </c:pt>
                <c:pt idx="13">
                  <c:v>0.72134577461401572</c:v>
                </c:pt>
                <c:pt idx="14">
                  <c:v>0.69943701601654562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DF7-4E74-8F0E-50CCF1CB47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967168"/>
        <c:axId val="105408384"/>
      </c:lineChart>
      <c:lineChart>
        <c:grouping val="standard"/>
        <c:varyColors val="0"/>
        <c:ser>
          <c:idx val="0"/>
          <c:order val="0"/>
          <c:tx>
            <c:strRef>
              <c:f>Отчет!$A$13</c:f>
              <c:strCache>
                <c:ptCount val="1"/>
                <c:pt idx="0">
                  <c:v>Российская Федерация</c:v>
                </c:pt>
              </c:strCache>
            </c:strRef>
          </c:tx>
          <c:cat>
            <c:strRef>
              <c:f>Отчет!$F$6:$T$6</c:f>
              <c:strCache>
                <c:ptCount val="15"/>
                <c:pt idx="0">
                  <c:v>январь 2019 г.</c:v>
                </c:pt>
                <c:pt idx="1">
                  <c:v>апрель 2019 г.</c:v>
                </c:pt>
                <c:pt idx="2">
                  <c:v>июль 2019 г.</c:v>
                </c:pt>
                <c:pt idx="3">
                  <c:v>октябрь 2019 г.</c:v>
                </c:pt>
                <c:pt idx="4">
                  <c:v>январь 2020 г.</c:v>
                </c:pt>
                <c:pt idx="5">
                  <c:v>апрель 2020 г.</c:v>
                </c:pt>
                <c:pt idx="6">
                  <c:v>июль 2020 г.</c:v>
                </c:pt>
                <c:pt idx="7">
                  <c:v>октябрь 2020 г.</c:v>
                </c:pt>
                <c:pt idx="8">
                  <c:v>январь 2021 г.</c:v>
                </c:pt>
                <c:pt idx="9">
                  <c:v>апрель 2021 г.</c:v>
                </c:pt>
                <c:pt idx="10">
                  <c:v>июль 2021 г.</c:v>
                </c:pt>
                <c:pt idx="11">
                  <c:v>октябрь 2021 г.</c:v>
                </c:pt>
                <c:pt idx="12">
                  <c:v>январь 2022 г.</c:v>
                </c:pt>
                <c:pt idx="13">
                  <c:v>апрель 2022 г.</c:v>
                </c:pt>
                <c:pt idx="14">
                  <c:v>июль 2022 г.</c:v>
                </c:pt>
              </c:strCache>
            </c:strRef>
          </c:cat>
          <c:val>
            <c:numRef>
              <c:f>Отчет!$F$13:$T$13</c:f>
              <c:numCache>
                <c:formatCode>0%</c:formatCode>
                <c:ptCount val="15"/>
                <c:pt idx="0">
                  <c:v>1</c:v>
                </c:pt>
                <c:pt idx="1">
                  <c:v>0.98183234679902187</c:v>
                </c:pt>
                <c:pt idx="2">
                  <c:v>0.96010191320675309</c:v>
                </c:pt>
                <c:pt idx="3">
                  <c:v>0.93814196243797698</c:v>
                </c:pt>
                <c:pt idx="4">
                  <c:v>0.9242930223472452</c:v>
                </c:pt>
                <c:pt idx="5">
                  <c:v>0.91540923365288651</c:v>
                </c:pt>
                <c:pt idx="6">
                  <c:v>0.9013855446586837</c:v>
                </c:pt>
                <c:pt idx="7">
                  <c:v>0.87554485851097807</c:v>
                </c:pt>
                <c:pt idx="8">
                  <c:v>0.85279107310418967</c:v>
                </c:pt>
                <c:pt idx="9">
                  <c:v>0.84785540097819379</c:v>
                </c:pt>
                <c:pt idx="10">
                  <c:v>0.84754376297706435</c:v>
                </c:pt>
                <c:pt idx="11">
                  <c:v>0.82507845328753771</c:v>
                </c:pt>
                <c:pt idx="12">
                  <c:v>0.82060390012010487</c:v>
                </c:pt>
                <c:pt idx="13">
                  <c:v>0.82143563667717323</c:v>
                </c:pt>
                <c:pt idx="14">
                  <c:v>0.81637154021544167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DF7-4E74-8F0E-50CCF1CB47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636992"/>
        <c:axId val="105409920"/>
      </c:lineChart>
      <c:catAx>
        <c:axId val="104967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5408384"/>
        <c:crosses val="autoZero"/>
        <c:auto val="1"/>
        <c:lblAlgn val="ctr"/>
        <c:lblOffset val="100"/>
        <c:noMultiLvlLbl val="0"/>
      </c:catAx>
      <c:valAx>
        <c:axId val="105408384"/>
        <c:scaling>
          <c:orientation val="minMax"/>
          <c:min val="0.60000000000000009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4967168"/>
        <c:crosses val="autoZero"/>
        <c:crossBetween val="between"/>
      </c:valAx>
      <c:valAx>
        <c:axId val="105409920"/>
        <c:scaling>
          <c:orientation val="minMax"/>
        </c:scaling>
        <c:delete val="1"/>
        <c:axPos val="r"/>
        <c:numFmt formatCode="0%" sourceLinked="1"/>
        <c:majorTickMark val="out"/>
        <c:minorTickMark val="none"/>
        <c:tickLblPos val="nextTo"/>
        <c:crossAx val="105636992"/>
        <c:crosses val="max"/>
        <c:crossBetween val="between"/>
      </c:valAx>
      <c:catAx>
        <c:axId val="1056369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5409920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СПб!$C$3</c:f>
          <c:strCache>
            <c:ptCount val="1"/>
            <c:pt idx="0">
              <c:v>13552000300130200001 Факторы, ограничивающие производственную деятельность строительных организаций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8291792091894968E-2"/>
          <c:y val="0.14759055118110237"/>
          <c:w val="0.91044806101981746"/>
          <c:h val="0.49533387066774126"/>
        </c:manualLayout>
      </c:layout>
      <c:lineChart>
        <c:grouping val="standard"/>
        <c:varyColors val="0"/>
        <c:ser>
          <c:idx val="0"/>
          <c:order val="0"/>
          <c:tx>
            <c:strRef>
              <c:f>СПб!$B$5</c:f>
              <c:strCache>
                <c:ptCount val="1"/>
                <c:pt idx="0">
                  <c:v>Высокая стоимость материалов,конструкций,изделий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СПб!$N$4:$U$4</c:f>
              <c:strCache>
                <c:ptCount val="8"/>
                <c:pt idx="0">
                  <c:v>4 кв. 2020 г.</c:v>
                </c:pt>
                <c:pt idx="1">
                  <c:v>1 кв. 2021 г.</c:v>
                </c:pt>
                <c:pt idx="2">
                  <c:v>2 кв. 2021 г.</c:v>
                </c:pt>
                <c:pt idx="3">
                  <c:v>3 кв. 2021 г.</c:v>
                </c:pt>
                <c:pt idx="4">
                  <c:v>4 кв. 2021 г.</c:v>
                </c:pt>
                <c:pt idx="5">
                  <c:v>1 кв. 2022 г.</c:v>
                </c:pt>
                <c:pt idx="6">
                  <c:v>2 кв. 2022 г.</c:v>
                </c:pt>
                <c:pt idx="7">
                  <c:v>3 кв. 2022 г.</c:v>
                </c:pt>
              </c:strCache>
            </c:strRef>
          </c:cat>
          <c:val>
            <c:numRef>
              <c:f>СПб!$N$5:$U$5</c:f>
              <c:numCache>
                <c:formatCode>0.00</c:formatCode>
                <c:ptCount val="8"/>
                <c:pt idx="0">
                  <c:v>12.41</c:v>
                </c:pt>
                <c:pt idx="1">
                  <c:v>50.66</c:v>
                </c:pt>
                <c:pt idx="2">
                  <c:v>49.56</c:v>
                </c:pt>
                <c:pt idx="3">
                  <c:v>50.87</c:v>
                </c:pt>
                <c:pt idx="4">
                  <c:v>54.94</c:v>
                </c:pt>
                <c:pt idx="5">
                  <c:v>60.63</c:v>
                </c:pt>
                <c:pt idx="6">
                  <c:v>69.09</c:v>
                </c:pt>
                <c:pt idx="7">
                  <c:v>68.3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5DC-4DA6-91B5-1EFD09C3F50F}"/>
            </c:ext>
          </c:extLst>
        </c:ser>
        <c:ser>
          <c:idx val="1"/>
          <c:order val="1"/>
          <c:tx>
            <c:strRef>
              <c:f>СПб!$B$6</c:f>
              <c:strCache>
                <c:ptCount val="1"/>
                <c:pt idx="0">
                  <c:v>Высокий процент коммерческого кредита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СПб!$N$4:$U$4</c:f>
              <c:strCache>
                <c:ptCount val="8"/>
                <c:pt idx="0">
                  <c:v>4 кв. 2020 г.</c:v>
                </c:pt>
                <c:pt idx="1">
                  <c:v>1 кв. 2021 г.</c:v>
                </c:pt>
                <c:pt idx="2">
                  <c:v>2 кв. 2021 г.</c:v>
                </c:pt>
                <c:pt idx="3">
                  <c:v>3 кв. 2021 г.</c:v>
                </c:pt>
                <c:pt idx="4">
                  <c:v>4 кв. 2021 г.</c:v>
                </c:pt>
                <c:pt idx="5">
                  <c:v>1 кв. 2022 г.</c:v>
                </c:pt>
                <c:pt idx="6">
                  <c:v>2 кв. 2022 г.</c:v>
                </c:pt>
                <c:pt idx="7">
                  <c:v>3 кв. 2022 г.</c:v>
                </c:pt>
              </c:strCache>
            </c:strRef>
          </c:cat>
          <c:val>
            <c:numRef>
              <c:f>СПб!$N$6:$U$6</c:f>
              <c:numCache>
                <c:formatCode>0.00</c:formatCode>
                <c:ptCount val="8"/>
                <c:pt idx="0">
                  <c:v>29.81</c:v>
                </c:pt>
                <c:pt idx="1">
                  <c:v>4.03</c:v>
                </c:pt>
                <c:pt idx="2">
                  <c:v>4.63</c:v>
                </c:pt>
                <c:pt idx="3">
                  <c:v>4.63</c:v>
                </c:pt>
                <c:pt idx="4">
                  <c:v>4.41</c:v>
                </c:pt>
                <c:pt idx="5">
                  <c:v>0.99</c:v>
                </c:pt>
                <c:pt idx="6">
                  <c:v>1.85</c:v>
                </c:pt>
                <c:pt idx="7">
                  <c:v>2.44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5DC-4DA6-91B5-1EFD09C3F50F}"/>
            </c:ext>
          </c:extLst>
        </c:ser>
        <c:ser>
          <c:idx val="2"/>
          <c:order val="2"/>
          <c:tx>
            <c:strRef>
              <c:f>СПб!$B$7</c:f>
              <c:strCache>
                <c:ptCount val="1"/>
                <c:pt idx="0">
                  <c:v>Высокий уровень налогов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СПб!$N$4:$U$4</c:f>
              <c:strCache>
                <c:ptCount val="8"/>
                <c:pt idx="0">
                  <c:v>4 кв. 2020 г.</c:v>
                </c:pt>
                <c:pt idx="1">
                  <c:v>1 кв. 2021 г.</c:v>
                </c:pt>
                <c:pt idx="2">
                  <c:v>2 кв. 2021 г.</c:v>
                </c:pt>
                <c:pt idx="3">
                  <c:v>3 кв. 2021 г.</c:v>
                </c:pt>
                <c:pt idx="4">
                  <c:v>4 кв. 2021 г.</c:v>
                </c:pt>
                <c:pt idx="5">
                  <c:v>1 кв. 2022 г.</c:v>
                </c:pt>
                <c:pt idx="6">
                  <c:v>2 кв. 2022 г.</c:v>
                </c:pt>
                <c:pt idx="7">
                  <c:v>3 кв. 2022 г.</c:v>
                </c:pt>
              </c:strCache>
            </c:strRef>
          </c:cat>
          <c:val>
            <c:numRef>
              <c:f>СПб!$N$7:$U$7</c:f>
              <c:numCache>
                <c:formatCode>0.00</c:formatCode>
                <c:ptCount val="8"/>
                <c:pt idx="0">
                  <c:v>28.33</c:v>
                </c:pt>
                <c:pt idx="1">
                  <c:v>7.09</c:v>
                </c:pt>
                <c:pt idx="2">
                  <c:v>5.94</c:v>
                </c:pt>
                <c:pt idx="3">
                  <c:v>6.92</c:v>
                </c:pt>
                <c:pt idx="4">
                  <c:v>7.36</c:v>
                </c:pt>
                <c:pt idx="5">
                  <c:v>34.21</c:v>
                </c:pt>
                <c:pt idx="6">
                  <c:v>34.19</c:v>
                </c:pt>
                <c:pt idx="7">
                  <c:v>34.54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5DC-4DA6-91B5-1EFD09C3F50F}"/>
            </c:ext>
          </c:extLst>
        </c:ser>
        <c:ser>
          <c:idx val="3"/>
          <c:order val="3"/>
          <c:tx>
            <c:strRef>
              <c:f>СПб!$B$8</c:f>
              <c:strCache>
                <c:ptCount val="1"/>
                <c:pt idx="0">
                  <c:v>Другое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СПб!$N$4:$U$4</c:f>
              <c:strCache>
                <c:ptCount val="8"/>
                <c:pt idx="0">
                  <c:v>4 кв. 2020 г.</c:v>
                </c:pt>
                <c:pt idx="1">
                  <c:v>1 кв. 2021 г.</c:v>
                </c:pt>
                <c:pt idx="2">
                  <c:v>2 кв. 2021 г.</c:v>
                </c:pt>
                <c:pt idx="3">
                  <c:v>3 кв. 2021 г.</c:v>
                </c:pt>
                <c:pt idx="4">
                  <c:v>4 кв. 2021 г.</c:v>
                </c:pt>
                <c:pt idx="5">
                  <c:v>1 кв. 2022 г.</c:v>
                </c:pt>
                <c:pt idx="6">
                  <c:v>2 кв. 2022 г.</c:v>
                </c:pt>
                <c:pt idx="7">
                  <c:v>3 кв. 2022 г.</c:v>
                </c:pt>
              </c:strCache>
            </c:strRef>
          </c:cat>
          <c:val>
            <c:numRef>
              <c:f>СПб!$N$8:$U$8</c:f>
              <c:numCache>
                <c:formatCode>0.00</c:formatCode>
                <c:ptCount val="8"/>
                <c:pt idx="0">
                  <c:v>14.14</c:v>
                </c:pt>
                <c:pt idx="1">
                  <c:v>7.04</c:v>
                </c:pt>
                <c:pt idx="2">
                  <c:v>7.64</c:v>
                </c:pt>
                <c:pt idx="3">
                  <c:v>7.64</c:v>
                </c:pt>
                <c:pt idx="4">
                  <c:v>12.44</c:v>
                </c:pt>
                <c:pt idx="5">
                  <c:v>1.64</c:v>
                </c:pt>
                <c:pt idx="6">
                  <c:v>2.76</c:v>
                </c:pt>
                <c:pt idx="7">
                  <c:v>3.25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5DC-4DA6-91B5-1EFD09C3F50F}"/>
            </c:ext>
          </c:extLst>
        </c:ser>
        <c:ser>
          <c:idx val="4"/>
          <c:order val="4"/>
          <c:tx>
            <c:strRef>
              <c:f>СПб!$B$9</c:f>
              <c:strCache>
                <c:ptCount val="1"/>
                <c:pt idx="0">
                  <c:v>Конкуренция со стороны других строительных фирм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СПб!$N$4:$U$4</c:f>
              <c:strCache>
                <c:ptCount val="8"/>
                <c:pt idx="0">
                  <c:v>4 кв. 2020 г.</c:v>
                </c:pt>
                <c:pt idx="1">
                  <c:v>1 кв. 2021 г.</c:v>
                </c:pt>
                <c:pt idx="2">
                  <c:v>2 кв. 2021 г.</c:v>
                </c:pt>
                <c:pt idx="3">
                  <c:v>3 кв. 2021 г.</c:v>
                </c:pt>
                <c:pt idx="4">
                  <c:v>4 кв. 2021 г.</c:v>
                </c:pt>
                <c:pt idx="5">
                  <c:v>1 кв. 2022 г.</c:v>
                </c:pt>
                <c:pt idx="6">
                  <c:v>2 кв. 2022 г.</c:v>
                </c:pt>
                <c:pt idx="7">
                  <c:v>3 кв. 2022 г.</c:v>
                </c:pt>
              </c:strCache>
            </c:strRef>
          </c:cat>
          <c:val>
            <c:numRef>
              <c:f>СПб!$N$9:$U$9</c:f>
              <c:numCache>
                <c:formatCode>0.00</c:formatCode>
                <c:ptCount val="8"/>
                <c:pt idx="0">
                  <c:v>16.260000000000002</c:v>
                </c:pt>
                <c:pt idx="1">
                  <c:v>21.27</c:v>
                </c:pt>
                <c:pt idx="2">
                  <c:v>18.71</c:v>
                </c:pt>
                <c:pt idx="3">
                  <c:v>18.77</c:v>
                </c:pt>
                <c:pt idx="4">
                  <c:v>18.02</c:v>
                </c:pt>
                <c:pt idx="5">
                  <c:v>14.42</c:v>
                </c:pt>
                <c:pt idx="6">
                  <c:v>12.2</c:v>
                </c:pt>
                <c:pt idx="7">
                  <c:v>15.24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5DC-4DA6-91B5-1EFD09C3F50F}"/>
            </c:ext>
          </c:extLst>
        </c:ser>
        <c:ser>
          <c:idx val="5"/>
          <c:order val="5"/>
          <c:tx>
            <c:strRef>
              <c:f>СПб!$B$10</c:f>
              <c:strCache>
                <c:ptCount val="1"/>
                <c:pt idx="0">
                  <c:v>Неблагоприятные погодные условия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strRef>
              <c:f>СПб!$N$4:$U$4</c:f>
              <c:strCache>
                <c:ptCount val="8"/>
                <c:pt idx="0">
                  <c:v>4 кв. 2020 г.</c:v>
                </c:pt>
                <c:pt idx="1">
                  <c:v>1 кв. 2021 г.</c:v>
                </c:pt>
                <c:pt idx="2">
                  <c:v>2 кв. 2021 г.</c:v>
                </c:pt>
                <c:pt idx="3">
                  <c:v>3 кв. 2021 г.</c:v>
                </c:pt>
                <c:pt idx="4">
                  <c:v>4 кв. 2021 г.</c:v>
                </c:pt>
                <c:pt idx="5">
                  <c:v>1 кв. 2022 г.</c:v>
                </c:pt>
                <c:pt idx="6">
                  <c:v>2 кв. 2022 г.</c:v>
                </c:pt>
                <c:pt idx="7">
                  <c:v>3 кв. 2022 г.</c:v>
                </c:pt>
              </c:strCache>
            </c:strRef>
          </c:cat>
          <c:val>
            <c:numRef>
              <c:f>СПб!$N$10:$U$10</c:f>
              <c:numCache>
                <c:formatCode>0.00</c:formatCode>
                <c:ptCount val="8"/>
                <c:pt idx="0">
                  <c:v>2.02</c:v>
                </c:pt>
                <c:pt idx="1">
                  <c:v>23.47</c:v>
                </c:pt>
                <c:pt idx="2">
                  <c:v>20.74</c:v>
                </c:pt>
                <c:pt idx="3">
                  <c:v>21.08</c:v>
                </c:pt>
                <c:pt idx="4">
                  <c:v>22.03</c:v>
                </c:pt>
                <c:pt idx="5">
                  <c:v>29.17</c:v>
                </c:pt>
                <c:pt idx="6">
                  <c:v>28.48</c:v>
                </c:pt>
                <c:pt idx="7">
                  <c:v>26.08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5DC-4DA6-91B5-1EFD09C3F50F}"/>
            </c:ext>
          </c:extLst>
        </c:ser>
        <c:ser>
          <c:idx val="6"/>
          <c:order val="6"/>
          <c:tx>
            <c:strRef>
              <c:f>СПб!$B$11</c:f>
              <c:strCache>
                <c:ptCount val="1"/>
                <c:pt idx="0">
                  <c:v>Недостаток заказов на работы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strRef>
              <c:f>СПб!$N$4:$U$4</c:f>
              <c:strCache>
                <c:ptCount val="8"/>
                <c:pt idx="0">
                  <c:v>4 кв. 2020 г.</c:v>
                </c:pt>
                <c:pt idx="1">
                  <c:v>1 кв. 2021 г.</c:v>
                </c:pt>
                <c:pt idx="2">
                  <c:v>2 кв. 2021 г.</c:v>
                </c:pt>
                <c:pt idx="3">
                  <c:v>3 кв. 2021 г.</c:v>
                </c:pt>
                <c:pt idx="4">
                  <c:v>4 кв. 2021 г.</c:v>
                </c:pt>
                <c:pt idx="5">
                  <c:v>1 кв. 2022 г.</c:v>
                </c:pt>
                <c:pt idx="6">
                  <c:v>2 кв. 2022 г.</c:v>
                </c:pt>
                <c:pt idx="7">
                  <c:v>3 кв. 2022 г.</c:v>
                </c:pt>
              </c:strCache>
            </c:strRef>
          </c:cat>
          <c:val>
            <c:numRef>
              <c:f>СПб!$N$11:$U$11</c:f>
              <c:numCache>
                <c:formatCode>0.00</c:formatCode>
                <c:ptCount val="8"/>
                <c:pt idx="0">
                  <c:v>41.79</c:v>
                </c:pt>
                <c:pt idx="1">
                  <c:v>12.02</c:v>
                </c:pt>
                <c:pt idx="2">
                  <c:v>8.85</c:v>
                </c:pt>
                <c:pt idx="3">
                  <c:v>6.58</c:v>
                </c:pt>
                <c:pt idx="4">
                  <c:v>6.45</c:v>
                </c:pt>
                <c:pt idx="5">
                  <c:v>5.85</c:v>
                </c:pt>
                <c:pt idx="6">
                  <c:v>13.22</c:v>
                </c:pt>
                <c:pt idx="7">
                  <c:v>14.85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C5DC-4DA6-91B5-1EFD09C3F50F}"/>
            </c:ext>
          </c:extLst>
        </c:ser>
        <c:ser>
          <c:idx val="7"/>
          <c:order val="7"/>
          <c:tx>
            <c:strRef>
              <c:f>СПб!$B$12</c:f>
              <c:strCache>
                <c:ptCount val="1"/>
                <c:pt idx="0">
                  <c:v>Недостаток квалифицированного персонала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cat>
            <c:strRef>
              <c:f>СПб!$N$4:$U$4</c:f>
              <c:strCache>
                <c:ptCount val="8"/>
                <c:pt idx="0">
                  <c:v>4 кв. 2020 г.</c:v>
                </c:pt>
                <c:pt idx="1">
                  <c:v>1 кв. 2021 г.</c:v>
                </c:pt>
                <c:pt idx="2">
                  <c:v>2 кв. 2021 г.</c:v>
                </c:pt>
                <c:pt idx="3">
                  <c:v>3 кв. 2021 г.</c:v>
                </c:pt>
                <c:pt idx="4">
                  <c:v>4 кв. 2021 г.</c:v>
                </c:pt>
                <c:pt idx="5">
                  <c:v>1 кв. 2022 г.</c:v>
                </c:pt>
                <c:pt idx="6">
                  <c:v>2 кв. 2022 г.</c:v>
                </c:pt>
                <c:pt idx="7">
                  <c:v>3 кв. 2022 г.</c:v>
                </c:pt>
              </c:strCache>
            </c:strRef>
          </c:cat>
          <c:val>
            <c:numRef>
              <c:f>СПб!$N$12:$U$12</c:f>
              <c:numCache>
                <c:formatCode>0.00</c:formatCode>
                <c:ptCount val="8"/>
                <c:pt idx="0">
                  <c:v>16.89</c:v>
                </c:pt>
                <c:pt idx="1">
                  <c:v>7.82</c:v>
                </c:pt>
                <c:pt idx="2">
                  <c:v>9.59</c:v>
                </c:pt>
                <c:pt idx="3">
                  <c:v>13.46</c:v>
                </c:pt>
                <c:pt idx="4">
                  <c:v>12.39</c:v>
                </c:pt>
                <c:pt idx="5">
                  <c:v>7.59</c:v>
                </c:pt>
                <c:pt idx="6">
                  <c:v>13.05</c:v>
                </c:pt>
                <c:pt idx="7">
                  <c:v>11.73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5DC-4DA6-91B5-1EFD09C3F50F}"/>
            </c:ext>
          </c:extLst>
        </c:ser>
        <c:ser>
          <c:idx val="8"/>
          <c:order val="8"/>
          <c:tx>
            <c:strRef>
              <c:f>СПб!$B$13</c:f>
              <c:strCache>
                <c:ptCount val="1"/>
                <c:pt idx="0">
                  <c:v>Недостаток материалов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60000"/>
                </a:schemeClr>
              </a:solidFill>
              <a:ln w="9525">
                <a:solidFill>
                  <a:schemeClr val="accent3">
                    <a:lumMod val="60000"/>
                  </a:schemeClr>
                </a:solidFill>
              </a:ln>
              <a:effectLst/>
            </c:spPr>
          </c:marker>
          <c:cat>
            <c:strRef>
              <c:f>СПб!$N$4:$U$4</c:f>
              <c:strCache>
                <c:ptCount val="8"/>
                <c:pt idx="0">
                  <c:v>4 кв. 2020 г.</c:v>
                </c:pt>
                <c:pt idx="1">
                  <c:v>1 кв. 2021 г.</c:v>
                </c:pt>
                <c:pt idx="2">
                  <c:v>2 кв. 2021 г.</c:v>
                </c:pt>
                <c:pt idx="3">
                  <c:v>3 кв. 2021 г.</c:v>
                </c:pt>
                <c:pt idx="4">
                  <c:v>4 кв. 2021 г.</c:v>
                </c:pt>
                <c:pt idx="5">
                  <c:v>1 кв. 2022 г.</c:v>
                </c:pt>
                <c:pt idx="6">
                  <c:v>2 кв. 2022 г.</c:v>
                </c:pt>
                <c:pt idx="7">
                  <c:v>3 кв. 2022 г.</c:v>
                </c:pt>
              </c:strCache>
            </c:strRef>
          </c:cat>
          <c:val>
            <c:numRef>
              <c:f>СПб!$N$13:$U$13</c:f>
              <c:numCache>
                <c:formatCode>General</c:formatCode>
                <c:ptCount val="8"/>
                <c:pt idx="1">
                  <c:v>15.48</c:v>
                </c:pt>
                <c:pt idx="2">
                  <c:v>14.61</c:v>
                </c:pt>
                <c:pt idx="3" formatCode="0.00">
                  <c:v>14.56</c:v>
                </c:pt>
                <c:pt idx="4" formatCode="0.00">
                  <c:v>14.27</c:v>
                </c:pt>
                <c:pt idx="5" formatCode="0.00">
                  <c:v>3.22</c:v>
                </c:pt>
                <c:pt idx="6" formatCode="0.00">
                  <c:v>1.82</c:v>
                </c:pt>
                <c:pt idx="7" formatCode="0.00">
                  <c:v>0.49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C5DC-4DA6-91B5-1EFD09C3F50F}"/>
            </c:ext>
          </c:extLst>
        </c:ser>
        <c:ser>
          <c:idx val="9"/>
          <c:order val="9"/>
          <c:tx>
            <c:strRef>
              <c:f>СПб!$B$14</c:f>
              <c:strCache>
                <c:ptCount val="1"/>
                <c:pt idx="0">
                  <c:v>Недостаток финансирования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>
                  <a:lumMod val="60000"/>
                </a:schemeClr>
              </a:solidFill>
              <a:ln w="9525">
                <a:solidFill>
                  <a:schemeClr val="accent4">
                    <a:lumMod val="60000"/>
                  </a:schemeClr>
                </a:solidFill>
              </a:ln>
              <a:effectLst/>
            </c:spPr>
          </c:marker>
          <c:cat>
            <c:strRef>
              <c:f>СПб!$N$4:$U$4</c:f>
              <c:strCache>
                <c:ptCount val="8"/>
                <c:pt idx="0">
                  <c:v>4 кв. 2020 г.</c:v>
                </c:pt>
                <c:pt idx="1">
                  <c:v>1 кв. 2021 г.</c:v>
                </c:pt>
                <c:pt idx="2">
                  <c:v>2 кв. 2021 г.</c:v>
                </c:pt>
                <c:pt idx="3">
                  <c:v>3 кв. 2021 г.</c:v>
                </c:pt>
                <c:pt idx="4">
                  <c:v>4 кв. 2021 г.</c:v>
                </c:pt>
                <c:pt idx="5">
                  <c:v>1 кв. 2022 г.</c:v>
                </c:pt>
                <c:pt idx="6">
                  <c:v>2 кв. 2022 г.</c:v>
                </c:pt>
                <c:pt idx="7">
                  <c:v>3 кв. 2022 г.</c:v>
                </c:pt>
              </c:strCache>
            </c:strRef>
          </c:cat>
          <c:val>
            <c:numRef>
              <c:f>СПб!$N$14:$U$14</c:f>
              <c:numCache>
                <c:formatCode>0.00</c:formatCode>
                <c:ptCount val="8"/>
                <c:pt idx="0">
                  <c:v>34.42</c:v>
                </c:pt>
                <c:pt idx="1">
                  <c:v>34.24</c:v>
                </c:pt>
                <c:pt idx="2">
                  <c:v>35.4</c:v>
                </c:pt>
                <c:pt idx="3">
                  <c:v>33.9</c:v>
                </c:pt>
                <c:pt idx="4">
                  <c:v>33.65</c:v>
                </c:pt>
                <c:pt idx="5">
                  <c:v>23.26</c:v>
                </c:pt>
                <c:pt idx="6">
                  <c:v>22.48</c:v>
                </c:pt>
                <c:pt idx="7">
                  <c:v>24.19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C5DC-4DA6-91B5-1EFD09C3F50F}"/>
            </c:ext>
          </c:extLst>
        </c:ser>
        <c:ser>
          <c:idx val="10"/>
          <c:order val="10"/>
          <c:tx>
            <c:strRef>
              <c:f>СПб!$B$15</c:f>
              <c:strCache>
                <c:ptCount val="1"/>
                <c:pt idx="0">
                  <c:v>Неплатежеспособность заказчиков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lumMod val="60000"/>
                </a:schemeClr>
              </a:solidFill>
              <a:ln w="9525">
                <a:solidFill>
                  <a:schemeClr val="accent5">
                    <a:lumMod val="60000"/>
                  </a:schemeClr>
                </a:solidFill>
              </a:ln>
              <a:effectLst/>
            </c:spPr>
          </c:marker>
          <c:cat>
            <c:strRef>
              <c:f>СПб!$N$4:$U$4</c:f>
              <c:strCache>
                <c:ptCount val="8"/>
                <c:pt idx="0">
                  <c:v>4 кв. 2020 г.</c:v>
                </c:pt>
                <c:pt idx="1">
                  <c:v>1 кв. 2021 г.</c:v>
                </c:pt>
                <c:pt idx="2">
                  <c:v>2 кв. 2021 г.</c:v>
                </c:pt>
                <c:pt idx="3">
                  <c:v>3 кв. 2021 г.</c:v>
                </c:pt>
                <c:pt idx="4">
                  <c:v>4 кв. 2021 г.</c:v>
                </c:pt>
                <c:pt idx="5">
                  <c:v>1 кв. 2022 г.</c:v>
                </c:pt>
                <c:pt idx="6">
                  <c:v>2 кв. 2022 г.</c:v>
                </c:pt>
                <c:pt idx="7">
                  <c:v>3 кв. 2022 г.</c:v>
                </c:pt>
              </c:strCache>
            </c:strRef>
          </c:cat>
          <c:val>
            <c:numRef>
              <c:f>СПб!$N$15:$U$15</c:f>
              <c:numCache>
                <c:formatCode>0.00</c:formatCode>
                <c:ptCount val="8"/>
                <c:pt idx="0">
                  <c:v>30.82</c:v>
                </c:pt>
                <c:pt idx="1">
                  <c:v>9.3800000000000008</c:v>
                </c:pt>
                <c:pt idx="2">
                  <c:v>8.59</c:v>
                </c:pt>
                <c:pt idx="3">
                  <c:v>8.69</c:v>
                </c:pt>
                <c:pt idx="4">
                  <c:v>6.51</c:v>
                </c:pt>
                <c:pt idx="5">
                  <c:v>11.75</c:v>
                </c:pt>
                <c:pt idx="6">
                  <c:v>9.86</c:v>
                </c:pt>
                <c:pt idx="7">
                  <c:v>12.19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C5DC-4DA6-91B5-1EFD09C3F50F}"/>
            </c:ext>
          </c:extLst>
        </c:ser>
        <c:ser>
          <c:idx val="11"/>
          <c:order val="11"/>
          <c:tx>
            <c:strRef>
              <c:f>СПб!$B$16</c:f>
              <c:strCache>
                <c:ptCount val="1"/>
                <c:pt idx="0">
                  <c:v>Нехватка и изношенность строительных машин и механизмов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60000"/>
                </a:schemeClr>
              </a:solidFill>
              <a:ln w="9525">
                <a:solidFill>
                  <a:schemeClr val="accent6">
                    <a:lumMod val="60000"/>
                  </a:schemeClr>
                </a:solidFill>
              </a:ln>
              <a:effectLst/>
            </c:spPr>
          </c:marker>
          <c:cat>
            <c:strRef>
              <c:f>СПб!$N$4:$U$4</c:f>
              <c:strCache>
                <c:ptCount val="8"/>
                <c:pt idx="0">
                  <c:v>4 кв. 2020 г.</c:v>
                </c:pt>
                <c:pt idx="1">
                  <c:v>1 кв. 2021 г.</c:v>
                </c:pt>
                <c:pt idx="2">
                  <c:v>2 кв. 2021 г.</c:v>
                </c:pt>
                <c:pt idx="3">
                  <c:v>3 кв. 2021 г.</c:v>
                </c:pt>
                <c:pt idx="4">
                  <c:v>4 кв. 2021 г.</c:v>
                </c:pt>
                <c:pt idx="5">
                  <c:v>1 кв. 2022 г.</c:v>
                </c:pt>
                <c:pt idx="6">
                  <c:v>2 кв. 2022 г.</c:v>
                </c:pt>
                <c:pt idx="7">
                  <c:v>3 кв. 2022 г.</c:v>
                </c:pt>
              </c:strCache>
            </c:strRef>
          </c:cat>
          <c:val>
            <c:numRef>
              <c:f>СПб!$N$16:$U$16</c:f>
              <c:numCache>
                <c:formatCode>General</c:formatCode>
                <c:ptCount val="8"/>
                <c:pt idx="1">
                  <c:v>22.13</c:v>
                </c:pt>
                <c:pt idx="2">
                  <c:v>20.29</c:v>
                </c:pt>
                <c:pt idx="3" formatCode="0.00">
                  <c:v>20.29</c:v>
                </c:pt>
                <c:pt idx="4" formatCode="0.00">
                  <c:v>19.88</c:v>
                </c:pt>
                <c:pt idx="5" formatCode="0.00">
                  <c:v>20.63</c:v>
                </c:pt>
                <c:pt idx="6" formatCode="0.00">
                  <c:v>18.09</c:v>
                </c:pt>
                <c:pt idx="7" formatCode="0.00">
                  <c:v>18.38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C5DC-4DA6-91B5-1EFD09C3F50F}"/>
            </c:ext>
          </c:extLst>
        </c:ser>
        <c:ser>
          <c:idx val="12"/>
          <c:order val="12"/>
          <c:tx>
            <c:strRef>
              <c:f>СПб!$B$17</c:f>
              <c:strCache>
                <c:ptCount val="1"/>
                <c:pt idx="0">
                  <c:v>Ограничений нет</c:v>
                </c:pt>
              </c:strCache>
            </c:strRef>
          </c:tx>
          <c:spPr>
            <a:ln w="28575" cap="rnd">
              <a:solidFill>
                <a:schemeClr val="accent1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80000"/>
                  <a:lumOff val="20000"/>
                </a:schemeClr>
              </a:solidFill>
              <a:ln w="9525">
                <a:solidFill>
                  <a:schemeClr val="accent1">
                    <a:lumMod val="80000"/>
                    <a:lumOff val="20000"/>
                  </a:schemeClr>
                </a:solidFill>
              </a:ln>
              <a:effectLst/>
            </c:spPr>
          </c:marker>
          <c:cat>
            <c:strRef>
              <c:f>СПб!$N$4:$U$4</c:f>
              <c:strCache>
                <c:ptCount val="8"/>
                <c:pt idx="0">
                  <c:v>4 кв. 2020 г.</c:v>
                </c:pt>
                <c:pt idx="1">
                  <c:v>1 кв. 2021 г.</c:v>
                </c:pt>
                <c:pt idx="2">
                  <c:v>2 кв. 2021 г.</c:v>
                </c:pt>
                <c:pt idx="3">
                  <c:v>3 кв. 2021 г.</c:v>
                </c:pt>
                <c:pt idx="4">
                  <c:v>4 кв. 2021 г.</c:v>
                </c:pt>
                <c:pt idx="5">
                  <c:v>1 кв. 2022 г.</c:v>
                </c:pt>
                <c:pt idx="6">
                  <c:v>2 кв. 2022 г.</c:v>
                </c:pt>
                <c:pt idx="7">
                  <c:v>3 кв. 2022 г.</c:v>
                </c:pt>
              </c:strCache>
            </c:strRef>
          </c:cat>
          <c:val>
            <c:numRef>
              <c:f>СПб!$N$17:$U$17</c:f>
              <c:numCache>
                <c:formatCode>General</c:formatCode>
                <c:ptCount val="8"/>
                <c:pt idx="1">
                  <c:v>5.65</c:v>
                </c:pt>
                <c:pt idx="2">
                  <c:v>5.35</c:v>
                </c:pt>
                <c:pt idx="3" formatCode="0.00">
                  <c:v>5.35</c:v>
                </c:pt>
                <c:pt idx="4" formatCode="0.00">
                  <c:v>4.97</c:v>
                </c:pt>
                <c:pt idx="5" formatCode="0.00">
                  <c:v>12.4</c:v>
                </c:pt>
                <c:pt idx="6" formatCode="0.00">
                  <c:v>11.13</c:v>
                </c:pt>
                <c:pt idx="7" formatCode="0.00">
                  <c:v>11.41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C5DC-4DA6-91B5-1EFD09C3F5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4633120"/>
        <c:axId val="494631872"/>
      </c:lineChart>
      <c:catAx>
        <c:axId val="49463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631872"/>
        <c:crosses val="autoZero"/>
        <c:auto val="1"/>
        <c:lblAlgn val="ctr"/>
        <c:lblOffset val="100"/>
        <c:noMultiLvlLbl val="0"/>
      </c:catAx>
      <c:valAx>
        <c:axId val="494631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63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2435253189022E-2"/>
          <c:y val="0.69645334490668986"/>
          <c:w val="0.97758020873598761"/>
          <c:h val="0.28464901729803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0.86104</cdr:x>
      <cdr:y>0.08931</cdr:y>
    </cdr:from>
    <cdr:to>
      <cdr:x>0.86394</cdr:x>
      <cdr:y>0.89079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5657850" y="361950"/>
          <a:ext cx="19050" cy="32480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0.80354</cdr:x>
      <cdr:y>0.06732</cdr:y>
    </cdr:from>
    <cdr:to>
      <cdr:x>0.80644</cdr:x>
      <cdr:y>0.90722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 flipV="1">
          <a:off x="5280025" y="260350"/>
          <a:ext cx="19050" cy="32480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0.8306</cdr:x>
      <cdr:y>0.09948</cdr:y>
    </cdr:from>
    <cdr:to>
      <cdr:x>0.83324</cdr:x>
      <cdr:y>0.58619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5457825" y="454809"/>
          <a:ext cx="17352" cy="222524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0.647</cdr:x>
      <cdr:y>0.07856</cdr:y>
    </cdr:from>
    <cdr:to>
      <cdr:x>0.64995</cdr:x>
      <cdr:y>0.9492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 flipV="1">
          <a:off x="4178316" y="265630"/>
          <a:ext cx="19051" cy="294396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0.67114</cdr:x>
      <cdr:y>0.07637</cdr:y>
    </cdr:from>
    <cdr:to>
      <cdr:x>0.67598</cdr:x>
      <cdr:y>0.69921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 flipH="1">
          <a:off x="4410075" y="307962"/>
          <a:ext cx="31754" cy="251143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0.73785</cdr:x>
      <cdr:y>0.10045</cdr:y>
    </cdr:from>
    <cdr:to>
      <cdr:x>0.7403</cdr:x>
      <cdr:y>0.71507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 flipH="1">
          <a:off x="4772025" y="349237"/>
          <a:ext cx="15879" cy="213678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0.89631</cdr:x>
      <cdr:y>0.07312</cdr:y>
    </cdr:from>
    <cdr:to>
      <cdr:x>0.89872</cdr:x>
      <cdr:y>0.82954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 flipH="1">
          <a:off x="5889626" y="285750"/>
          <a:ext cx="15874" cy="29559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BAE9E-4267-4BD2-85BF-E85C01D9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7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37</cp:revision>
  <dcterms:created xsi:type="dcterms:W3CDTF">2020-08-30T11:29:00Z</dcterms:created>
  <dcterms:modified xsi:type="dcterms:W3CDTF">2022-10-26T11:59:00Z</dcterms:modified>
</cp:coreProperties>
</file>