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  <w:insideH w:val="single" w:sz="24" w:space="0" w:color="auto"/>
          <w:insideV w:val="thickThinMediumGap" w:sz="24" w:space="0" w:color="auto"/>
        </w:tblBorders>
        <w:tblLook w:val="04A0" w:firstRow="1" w:lastRow="0" w:firstColumn="1" w:lastColumn="0" w:noHBand="0" w:noVBand="1"/>
      </w:tblPr>
      <w:tblGrid>
        <w:gridCol w:w="2343"/>
        <w:gridCol w:w="4699"/>
        <w:gridCol w:w="2814"/>
      </w:tblGrid>
      <w:tr w:rsidR="0051501D" w:rsidRPr="007F50D9" w14:paraId="6E317C08" w14:textId="77777777" w:rsidTr="00492BB1">
        <w:tc>
          <w:tcPr>
            <w:tcW w:w="9856" w:type="dxa"/>
            <w:gridSpan w:val="3"/>
            <w:tcBorders>
              <w:bottom w:val="single" w:sz="24" w:space="0" w:color="auto"/>
            </w:tcBorders>
          </w:tcPr>
          <w:p w14:paraId="6B170BED" w14:textId="77777777" w:rsidR="0051501D" w:rsidRPr="007F50D9" w:rsidRDefault="0051501D" w:rsidP="002F5EE0">
            <w:pPr>
              <w:suppressAutoHyphens/>
              <w:spacing w:before="160" w:after="8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0D9">
              <w:rPr>
                <w:rFonts w:ascii="Arial" w:hAnsi="Arial" w:cs="Arial"/>
                <w:b/>
                <w:sz w:val="24"/>
                <w:szCs w:val="24"/>
              </w:rPr>
              <w:t>ФЕДЕРАЛЬНОЕ АГЕН</w:t>
            </w:r>
            <w:r w:rsidR="009D6CBE" w:rsidRPr="007F50D9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Pr="007F50D9">
              <w:rPr>
                <w:rFonts w:ascii="Arial" w:hAnsi="Arial" w:cs="Arial"/>
                <w:b/>
                <w:sz w:val="24"/>
                <w:szCs w:val="24"/>
              </w:rPr>
              <w:t>СТВО</w:t>
            </w:r>
            <w:r w:rsidRPr="007F50D9">
              <w:rPr>
                <w:rFonts w:ascii="Arial" w:hAnsi="Arial" w:cs="Arial"/>
                <w:b/>
                <w:sz w:val="24"/>
                <w:szCs w:val="24"/>
              </w:rPr>
              <w:br/>
              <w:t>ПО ТЕХНИЧЕСКОМУ РЕГУЛИРОВАНИЮ И МЕТРОЛОГИИ</w:t>
            </w:r>
          </w:p>
        </w:tc>
      </w:tr>
      <w:tr w:rsidR="0051501D" w:rsidRPr="007F50D9" w14:paraId="19239A5F" w14:textId="77777777" w:rsidTr="00492BB1">
        <w:tc>
          <w:tcPr>
            <w:tcW w:w="2343" w:type="dxa"/>
            <w:tcBorders>
              <w:top w:val="single" w:sz="24" w:space="0" w:color="auto"/>
              <w:bottom w:val="single" w:sz="24" w:space="0" w:color="auto"/>
              <w:right w:val="nil"/>
            </w:tcBorders>
          </w:tcPr>
          <w:p w14:paraId="7B701F56" w14:textId="77777777" w:rsidR="0051501D" w:rsidRPr="007F50D9" w:rsidRDefault="00492BB1" w:rsidP="002F5EE0">
            <w:pPr>
              <w:suppressAutoHyphens/>
              <w:spacing w:before="160" w:after="8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0D9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4B6955" wp14:editId="2B1496EE">
                  <wp:extent cx="1317929" cy="990600"/>
                  <wp:effectExtent l="19050" t="0" r="0" b="0"/>
                  <wp:docPr id="3" name="Рисунок 1" descr="C:\Documents and Settings\Секретарь\Рабочий стол\skachannyie-fayly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Секретарь\Рабочий стол\skachannyie-fayly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929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76F1DC1" w14:textId="77777777" w:rsidR="0051501D" w:rsidRPr="007F50D9" w:rsidRDefault="0051501D" w:rsidP="002F5EE0">
            <w:pPr>
              <w:shd w:val="clear" w:color="auto" w:fill="FFFFFF"/>
              <w:suppressAutoHyphens/>
              <w:spacing w:before="240" w:line="310" w:lineRule="exact"/>
              <w:ind w:left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0D9">
              <w:rPr>
                <w:rFonts w:ascii="Arial" w:hAnsi="Arial" w:cs="Arial"/>
                <w:b/>
                <w:color w:val="000000"/>
                <w:spacing w:val="37"/>
                <w:w w:val="107"/>
                <w:sz w:val="24"/>
                <w:szCs w:val="24"/>
              </w:rPr>
              <w:t>НАЦИОНАЛЬНЫЙ</w:t>
            </w:r>
          </w:p>
          <w:p w14:paraId="1CD5442A" w14:textId="77777777" w:rsidR="0051501D" w:rsidRPr="007F50D9" w:rsidRDefault="0051501D" w:rsidP="002F5EE0">
            <w:pPr>
              <w:shd w:val="clear" w:color="auto" w:fill="FFFFFF"/>
              <w:suppressAutoHyphens/>
              <w:spacing w:line="310" w:lineRule="exact"/>
              <w:ind w:left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0D9">
              <w:rPr>
                <w:rFonts w:ascii="Arial" w:hAnsi="Arial" w:cs="Arial"/>
                <w:b/>
                <w:color w:val="000000"/>
                <w:spacing w:val="38"/>
                <w:w w:val="107"/>
                <w:sz w:val="24"/>
                <w:szCs w:val="24"/>
              </w:rPr>
              <w:t>СТАНДАРТ</w:t>
            </w:r>
          </w:p>
          <w:p w14:paraId="3CA4CAF0" w14:textId="77777777" w:rsidR="0051501D" w:rsidRPr="007F50D9" w:rsidRDefault="0051501D" w:rsidP="002F5EE0">
            <w:pPr>
              <w:shd w:val="clear" w:color="auto" w:fill="FFFFFF"/>
              <w:suppressAutoHyphens/>
              <w:spacing w:before="7" w:line="310" w:lineRule="exact"/>
              <w:ind w:left="567" w:right="14"/>
              <w:jc w:val="center"/>
              <w:rPr>
                <w:rFonts w:ascii="Arial" w:hAnsi="Arial" w:cs="Arial"/>
                <w:b/>
                <w:color w:val="000000"/>
                <w:spacing w:val="38"/>
                <w:w w:val="107"/>
                <w:sz w:val="24"/>
                <w:szCs w:val="24"/>
              </w:rPr>
            </w:pPr>
            <w:r w:rsidRPr="007F50D9">
              <w:rPr>
                <w:rFonts w:ascii="Arial" w:hAnsi="Arial" w:cs="Arial"/>
                <w:b/>
                <w:color w:val="000000"/>
                <w:spacing w:val="38"/>
                <w:w w:val="107"/>
                <w:sz w:val="24"/>
                <w:szCs w:val="24"/>
              </w:rPr>
              <w:t>РОССИЙСКОЙ</w:t>
            </w:r>
          </w:p>
          <w:p w14:paraId="190A1E33" w14:textId="77777777" w:rsidR="0051501D" w:rsidRPr="007F50D9" w:rsidRDefault="0051501D" w:rsidP="002F5EE0">
            <w:pPr>
              <w:shd w:val="clear" w:color="auto" w:fill="FFFFFF"/>
              <w:suppressAutoHyphens/>
              <w:spacing w:line="310" w:lineRule="exact"/>
              <w:ind w:left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0D9">
              <w:rPr>
                <w:rFonts w:ascii="Arial" w:hAnsi="Arial" w:cs="Arial"/>
                <w:b/>
                <w:color w:val="000000"/>
                <w:spacing w:val="79"/>
                <w:sz w:val="24"/>
                <w:szCs w:val="24"/>
              </w:rPr>
              <w:t>ФЕДЕРАЦИИ</w:t>
            </w:r>
          </w:p>
        </w:tc>
        <w:tc>
          <w:tcPr>
            <w:tcW w:w="281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F4BF3AB" w14:textId="32F2E4EF" w:rsidR="009011B7" w:rsidRPr="007F0874" w:rsidRDefault="009011B7" w:rsidP="009011B7">
            <w:pPr>
              <w:suppressAutoHyphens/>
              <w:spacing w:before="80"/>
              <w:rPr>
                <w:rFonts w:ascii="Arial" w:hAnsi="Arial" w:cs="Arial"/>
                <w:b/>
                <w:sz w:val="36"/>
                <w:szCs w:val="36"/>
              </w:rPr>
            </w:pPr>
            <w:r w:rsidRPr="007F0874">
              <w:rPr>
                <w:rFonts w:ascii="Arial" w:hAnsi="Arial" w:cs="Arial"/>
                <w:b/>
                <w:sz w:val="36"/>
                <w:szCs w:val="36"/>
              </w:rPr>
              <w:t>ГОСТ Р 10.0</w:t>
            </w:r>
            <w:r w:rsidRPr="00C1583C">
              <w:rPr>
                <w:rFonts w:ascii="Arial" w:hAnsi="Arial" w:cs="Arial"/>
                <w:b/>
                <w:sz w:val="36"/>
                <w:szCs w:val="36"/>
              </w:rPr>
              <w:t>0</w:t>
            </w:r>
            <w:r w:rsidRPr="007F0874">
              <w:rPr>
                <w:rFonts w:ascii="Arial" w:hAnsi="Arial" w:cs="Arial"/>
                <w:b/>
                <w:sz w:val="36"/>
                <w:szCs w:val="36"/>
              </w:rPr>
              <w:t>.00</w:t>
            </w:r>
            <w:r w:rsidRPr="00C1583C">
              <w:rPr>
                <w:rFonts w:ascii="Arial" w:hAnsi="Arial" w:cs="Arial"/>
                <w:b/>
                <w:sz w:val="36"/>
                <w:szCs w:val="36"/>
              </w:rPr>
              <w:t>0</w:t>
            </w:r>
            <w:r w:rsidR="009C12E7">
              <w:rPr>
                <w:rFonts w:ascii="Arial" w:hAnsi="Arial" w:cs="Arial"/>
                <w:b/>
                <w:sz w:val="36"/>
                <w:szCs w:val="36"/>
              </w:rPr>
              <w:t>5</w:t>
            </w:r>
            <w:r>
              <w:rPr>
                <w:rFonts w:ascii="Arial" w:hAnsi="Arial" w:cs="Arial"/>
                <w:b/>
                <w:sz w:val="36"/>
                <w:szCs w:val="36"/>
              </w:rPr>
              <w:t>—</w:t>
            </w:r>
          </w:p>
          <w:p w14:paraId="2FCFCC92" w14:textId="77777777" w:rsidR="009011B7" w:rsidRPr="00C1583C" w:rsidRDefault="009011B7" w:rsidP="009011B7">
            <w:pPr>
              <w:suppressAutoHyphens/>
              <w:spacing w:before="80"/>
              <w:rPr>
                <w:rFonts w:ascii="Arial" w:hAnsi="Arial" w:cs="Arial"/>
                <w:b/>
                <w:sz w:val="36"/>
                <w:szCs w:val="36"/>
              </w:rPr>
            </w:pPr>
            <w:r w:rsidRPr="007F0874">
              <w:rPr>
                <w:rFonts w:ascii="Arial" w:hAnsi="Arial" w:cs="Arial"/>
                <w:b/>
                <w:sz w:val="36"/>
                <w:szCs w:val="36"/>
              </w:rPr>
              <w:t>20</w:t>
            </w:r>
            <w:r w:rsidRPr="00C1583C">
              <w:rPr>
                <w:rFonts w:ascii="Arial" w:hAnsi="Arial" w:cs="Arial"/>
                <w:b/>
                <w:sz w:val="36"/>
                <w:szCs w:val="36"/>
              </w:rPr>
              <w:t>2</w:t>
            </w:r>
            <w:r>
              <w:rPr>
                <w:rFonts w:ascii="Arial" w:hAnsi="Arial" w:cs="Arial"/>
                <w:b/>
                <w:sz w:val="36"/>
                <w:szCs w:val="36"/>
                <w:lang w:val="en-US"/>
              </w:rPr>
              <w:t>X</w:t>
            </w:r>
          </w:p>
          <w:p w14:paraId="7B44CAC3" w14:textId="10F39B6A" w:rsidR="00A045DE" w:rsidRPr="009011B7" w:rsidRDefault="00F0659E" w:rsidP="00B51112">
            <w:pPr>
              <w:suppressAutoHyphens/>
              <w:spacing w:before="8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(проект, п</w:t>
            </w:r>
            <w:r w:rsidRPr="0052748E">
              <w:rPr>
                <w:rFonts w:ascii="Arial" w:hAnsi="Arial" w:cs="Arial"/>
                <w:b/>
                <w:sz w:val="24"/>
                <w:szCs w:val="24"/>
              </w:rPr>
              <w:t>ервая редакция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14:paraId="05E5E7FC" w14:textId="77777777" w:rsidR="00E83155" w:rsidRPr="007F50D9" w:rsidRDefault="00E83155" w:rsidP="002F5EE0">
      <w:pPr>
        <w:suppressAutoHyphens/>
        <w:rPr>
          <w:rFonts w:ascii="Arial" w:hAnsi="Arial" w:cs="Arial"/>
        </w:rPr>
      </w:pPr>
    </w:p>
    <w:p w14:paraId="47855C64" w14:textId="77777777" w:rsidR="009011B7" w:rsidRDefault="009011B7" w:rsidP="005C3F42">
      <w:pPr>
        <w:pStyle w:val="14"/>
        <w:suppressAutoHyphens/>
        <w:spacing w:after="0"/>
        <w:rPr>
          <w:rFonts w:cs="Arial"/>
          <w:sz w:val="32"/>
          <w:szCs w:val="32"/>
        </w:rPr>
      </w:pPr>
    </w:p>
    <w:p w14:paraId="74CCCB2D" w14:textId="77777777" w:rsidR="009011B7" w:rsidRDefault="009011B7" w:rsidP="005C3F42">
      <w:pPr>
        <w:pStyle w:val="14"/>
        <w:suppressAutoHyphens/>
        <w:spacing w:after="0"/>
        <w:rPr>
          <w:rFonts w:cs="Arial"/>
          <w:sz w:val="32"/>
          <w:szCs w:val="32"/>
        </w:rPr>
      </w:pPr>
    </w:p>
    <w:p w14:paraId="60016E3C" w14:textId="5A7F23BA" w:rsidR="005C3F42" w:rsidRDefault="00756321" w:rsidP="005C3F42">
      <w:pPr>
        <w:pStyle w:val="14"/>
        <w:suppressAutoHyphens/>
        <w:spacing w:after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Единая с</w:t>
      </w:r>
      <w:r w:rsidR="005C3F42" w:rsidRPr="007F50D9">
        <w:rPr>
          <w:rFonts w:cs="Arial"/>
          <w:sz w:val="32"/>
          <w:szCs w:val="32"/>
        </w:rPr>
        <w:t>истема информационного моделирования</w:t>
      </w:r>
    </w:p>
    <w:p w14:paraId="5A8A73C8" w14:textId="69A88EC6" w:rsidR="009C12E7" w:rsidRDefault="009C12E7" w:rsidP="005C3F42">
      <w:pPr>
        <w:pStyle w:val="14"/>
        <w:suppressAutoHyphens/>
        <w:spacing w:after="0"/>
        <w:rPr>
          <w:rFonts w:cs="Arial"/>
          <w:sz w:val="32"/>
          <w:szCs w:val="32"/>
        </w:rPr>
      </w:pPr>
    </w:p>
    <w:p w14:paraId="027A2F1B" w14:textId="046783E4" w:rsidR="009C12E7" w:rsidRDefault="009C12E7" w:rsidP="005C3F42">
      <w:pPr>
        <w:pStyle w:val="14"/>
        <w:suppressAutoHyphens/>
        <w:spacing w:after="0"/>
        <w:rPr>
          <w:rFonts w:cs="Arial"/>
          <w:sz w:val="32"/>
          <w:szCs w:val="32"/>
        </w:rPr>
      </w:pPr>
    </w:p>
    <w:p w14:paraId="123B6EA3" w14:textId="77777777" w:rsidR="009C12E7" w:rsidRPr="007F50D9" w:rsidRDefault="009C12E7" w:rsidP="005C3F42">
      <w:pPr>
        <w:pStyle w:val="14"/>
        <w:suppressAutoHyphens/>
        <w:spacing w:after="0"/>
        <w:rPr>
          <w:rFonts w:cs="Arial"/>
          <w:sz w:val="32"/>
          <w:szCs w:val="32"/>
        </w:rPr>
      </w:pPr>
    </w:p>
    <w:p w14:paraId="33985DC4" w14:textId="50228090" w:rsidR="008A7243" w:rsidRPr="00864D1F" w:rsidRDefault="00636A88" w:rsidP="005C3F42">
      <w:pPr>
        <w:spacing w:before="100" w:line="401" w:lineRule="exac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ЖИЗНЕННЫЙ ЦИКЛ ОБЪЕКТА МОДЕЛИРОВАНИЯ</w:t>
      </w:r>
    </w:p>
    <w:p w14:paraId="7751E6C4" w14:textId="77777777" w:rsidR="003B57F8" w:rsidRPr="007F50D9" w:rsidRDefault="003B57F8" w:rsidP="002F5EE0">
      <w:pPr>
        <w:pStyle w:val="14"/>
        <w:suppressAutoHyphens/>
        <w:spacing w:line="360" w:lineRule="auto"/>
        <w:rPr>
          <w:rFonts w:cs="Arial"/>
          <w:sz w:val="28"/>
          <w:szCs w:val="28"/>
        </w:rPr>
      </w:pPr>
    </w:p>
    <w:p w14:paraId="1C0EE0BF" w14:textId="77777777" w:rsidR="00AA6D62" w:rsidRPr="007F50D9" w:rsidRDefault="00AA6D62" w:rsidP="002F5EE0">
      <w:pPr>
        <w:pStyle w:val="14"/>
        <w:suppressAutoHyphens/>
        <w:spacing w:line="360" w:lineRule="auto"/>
        <w:rPr>
          <w:rFonts w:cs="Arial"/>
          <w:sz w:val="28"/>
          <w:szCs w:val="28"/>
        </w:rPr>
      </w:pPr>
    </w:p>
    <w:p w14:paraId="658CF2FF" w14:textId="77777777" w:rsidR="00636A88" w:rsidRPr="007F50D9" w:rsidRDefault="00636A88" w:rsidP="002F5EE0">
      <w:pPr>
        <w:pStyle w:val="14"/>
        <w:suppressAutoHyphens/>
        <w:spacing w:line="360" w:lineRule="auto"/>
        <w:rPr>
          <w:rFonts w:cs="Arial"/>
          <w:sz w:val="28"/>
          <w:szCs w:val="28"/>
        </w:rPr>
      </w:pPr>
    </w:p>
    <w:p w14:paraId="3EF493C0" w14:textId="77777777" w:rsidR="00FF1F06" w:rsidRPr="007F50D9" w:rsidRDefault="00FF1F06" w:rsidP="002F5EE0">
      <w:pPr>
        <w:suppressAutoHyphens/>
        <w:spacing w:line="240" w:lineRule="auto"/>
        <w:rPr>
          <w:rFonts w:ascii="Arial" w:hAnsi="Arial" w:cs="Arial"/>
          <w:b/>
        </w:rPr>
      </w:pPr>
    </w:p>
    <w:p w14:paraId="47D50026" w14:textId="77777777" w:rsidR="003B57F8" w:rsidRPr="007F50D9" w:rsidRDefault="003B57F8" w:rsidP="002F5EE0">
      <w:pPr>
        <w:suppressAutoHyphens/>
        <w:spacing w:line="240" w:lineRule="auto"/>
        <w:rPr>
          <w:rFonts w:ascii="Arial" w:hAnsi="Arial" w:cs="Arial"/>
          <w:b/>
          <w:sz w:val="24"/>
        </w:rPr>
      </w:pPr>
    </w:p>
    <w:p w14:paraId="57681A22" w14:textId="6FE848C5" w:rsidR="002D719A" w:rsidRPr="00F123C3" w:rsidRDefault="00F123C3" w:rsidP="002F5EE0">
      <w:pPr>
        <w:suppressAutoHyphens/>
        <w:spacing w:line="240" w:lineRule="auto"/>
        <w:jc w:val="center"/>
        <w:rPr>
          <w:rFonts w:ascii="Arial" w:hAnsi="Arial" w:cs="Arial"/>
          <w:b/>
          <w:i/>
          <w:sz w:val="24"/>
        </w:rPr>
      </w:pPr>
      <w:r w:rsidRPr="00F123C3">
        <w:rPr>
          <w:rFonts w:ascii="Arial" w:hAnsi="Arial" w:cs="Arial"/>
          <w:b/>
          <w:i/>
          <w:sz w:val="24"/>
        </w:rPr>
        <w:t>Настоящий проект стандарта не подлежит применению до его утверждения</w:t>
      </w:r>
    </w:p>
    <w:p w14:paraId="4FBF5F8B" w14:textId="77777777" w:rsidR="002D719A" w:rsidRPr="007F50D9" w:rsidRDefault="002D719A" w:rsidP="002F5EE0">
      <w:pPr>
        <w:suppressAutoHyphens/>
        <w:spacing w:line="240" w:lineRule="auto"/>
        <w:jc w:val="center"/>
        <w:rPr>
          <w:rFonts w:ascii="Arial" w:hAnsi="Arial" w:cs="Arial"/>
          <w:b/>
          <w:sz w:val="24"/>
        </w:rPr>
      </w:pPr>
    </w:p>
    <w:p w14:paraId="7BC1457D" w14:textId="77777777" w:rsidR="002D719A" w:rsidRPr="007F50D9" w:rsidRDefault="002D719A" w:rsidP="002F5EE0">
      <w:pPr>
        <w:suppressAutoHyphens/>
        <w:spacing w:line="240" w:lineRule="auto"/>
        <w:jc w:val="center"/>
        <w:rPr>
          <w:rFonts w:ascii="Arial" w:hAnsi="Arial" w:cs="Arial"/>
          <w:b/>
          <w:sz w:val="24"/>
        </w:rPr>
      </w:pPr>
    </w:p>
    <w:p w14:paraId="4093BF20" w14:textId="77777777" w:rsidR="003B57F8" w:rsidRPr="007F50D9" w:rsidRDefault="003B57F8" w:rsidP="002F5EE0">
      <w:pPr>
        <w:suppressAutoHyphens/>
        <w:spacing w:line="240" w:lineRule="auto"/>
        <w:jc w:val="center"/>
        <w:rPr>
          <w:rFonts w:ascii="Arial" w:hAnsi="Arial" w:cs="Arial"/>
          <w:b/>
        </w:rPr>
      </w:pPr>
    </w:p>
    <w:p w14:paraId="7F180C0F" w14:textId="77777777" w:rsidR="003B57F8" w:rsidRPr="007F50D9" w:rsidRDefault="003B57F8" w:rsidP="002F5EE0">
      <w:pPr>
        <w:suppressAutoHyphens/>
        <w:spacing w:line="240" w:lineRule="auto"/>
        <w:jc w:val="center"/>
        <w:rPr>
          <w:rFonts w:ascii="Arial" w:hAnsi="Arial" w:cs="Arial"/>
          <w:b/>
        </w:rPr>
      </w:pPr>
    </w:p>
    <w:p w14:paraId="589388B2" w14:textId="77777777" w:rsidR="00247345" w:rsidRPr="007F50D9" w:rsidRDefault="00247345" w:rsidP="002F5EE0">
      <w:pPr>
        <w:suppressAutoHyphens/>
        <w:spacing w:line="240" w:lineRule="auto"/>
        <w:rPr>
          <w:rFonts w:ascii="Arial" w:hAnsi="Arial" w:cs="Arial"/>
          <w:b/>
        </w:rPr>
      </w:pPr>
    </w:p>
    <w:p w14:paraId="2EEFE836" w14:textId="77777777" w:rsidR="00247345" w:rsidRPr="007F50D9" w:rsidRDefault="00247345" w:rsidP="002F5EE0">
      <w:pPr>
        <w:suppressAutoHyphens/>
        <w:spacing w:line="240" w:lineRule="auto"/>
        <w:rPr>
          <w:rFonts w:ascii="Arial" w:hAnsi="Arial" w:cs="Arial"/>
          <w:b/>
        </w:rPr>
      </w:pPr>
    </w:p>
    <w:p w14:paraId="44AC2766" w14:textId="77777777" w:rsidR="003B57F8" w:rsidRPr="007F50D9" w:rsidRDefault="003B57F8" w:rsidP="002F5EE0">
      <w:pPr>
        <w:suppressAutoHyphens/>
        <w:spacing w:line="240" w:lineRule="auto"/>
        <w:jc w:val="center"/>
        <w:rPr>
          <w:rFonts w:ascii="Arial" w:hAnsi="Arial" w:cs="Arial"/>
          <w:b/>
        </w:rPr>
      </w:pPr>
    </w:p>
    <w:p w14:paraId="1B704E59" w14:textId="77777777" w:rsidR="005C3F42" w:rsidRPr="007F50D9" w:rsidRDefault="005C3F42" w:rsidP="002F5EE0">
      <w:pPr>
        <w:suppressAutoHyphens/>
        <w:spacing w:line="240" w:lineRule="auto"/>
        <w:jc w:val="center"/>
        <w:rPr>
          <w:rFonts w:ascii="Arial" w:hAnsi="Arial" w:cs="Arial"/>
          <w:b/>
        </w:rPr>
      </w:pPr>
    </w:p>
    <w:p w14:paraId="06998F31" w14:textId="7C06DC82" w:rsidR="003B57F8" w:rsidRPr="00636A88" w:rsidRDefault="009B6A6D" w:rsidP="00F123C3">
      <w:pPr>
        <w:suppressAutoHyphens/>
        <w:spacing w:line="240" w:lineRule="auto"/>
        <w:jc w:val="center"/>
        <w:rPr>
          <w:rFonts w:ascii="Arial" w:hAnsi="Arial"/>
          <w:b/>
          <w:spacing w:val="3"/>
          <w:sz w:val="20"/>
        </w:rPr>
        <w:sectPr w:rsidR="003B57F8" w:rsidRPr="00636A88" w:rsidSect="009011B7">
          <w:headerReference w:type="even" r:id="rId9"/>
          <w:headerReference w:type="default" r:id="rId10"/>
          <w:footerReference w:type="even" r:id="rId11"/>
          <w:type w:val="continuous"/>
          <w:pgSz w:w="11909" w:h="16834"/>
          <w:pgMar w:top="1134" w:right="1418" w:bottom="1134" w:left="851" w:header="720" w:footer="720" w:gutter="0"/>
          <w:cols w:space="60"/>
          <w:noEndnote/>
          <w:titlePg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F8E60E" wp14:editId="05EA962E">
                <wp:simplePos x="0" y="0"/>
                <wp:positionH relativeFrom="column">
                  <wp:posOffset>1943100</wp:posOffset>
                </wp:positionH>
                <wp:positionV relativeFrom="paragraph">
                  <wp:posOffset>208280</wp:posOffset>
                </wp:positionV>
                <wp:extent cx="800100" cy="685800"/>
                <wp:effectExtent l="0" t="0" r="0" b="0"/>
                <wp:wrapNone/>
                <wp:docPr id="8" name="Поле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629BF4" w14:textId="1E26C20A" w:rsidR="00477B89" w:rsidRDefault="00477B89" w:rsidP="003B5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8E60E" id="_x0000_t202" coordsize="21600,21600" o:spt="202" path="m,l,21600r21600,l21600,xe">
                <v:stroke joinstyle="miter"/>
                <v:path gradientshapeok="t" o:connecttype="rect"/>
              </v:shapetype>
              <v:shape id="Поле 284" o:spid="_x0000_s1026" type="#_x0000_t202" style="position:absolute;left:0;text-align:left;margin-left:153pt;margin-top:16.4pt;width:63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" filled="f" stroked="f">
                <v:path arrowok="t"/>
                <v:textbox>
                  <w:txbxContent>
                    <w:p w14:paraId="16629BF4" w14:textId="1E26C20A" w:rsidR="00477B89" w:rsidRDefault="00477B89" w:rsidP="003B57F8"/>
                  </w:txbxContent>
                </v:textbox>
              </v:shape>
            </w:pict>
          </mc:Fallback>
        </mc:AlternateContent>
      </w:r>
    </w:p>
    <w:p w14:paraId="4C170851" w14:textId="77777777" w:rsidR="00247345" w:rsidRPr="007F50D9" w:rsidRDefault="00247345" w:rsidP="00D34881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7F50D9">
        <w:rPr>
          <w:rFonts w:ascii="Arial" w:eastAsia="Times New Roman" w:hAnsi="Arial" w:cs="Arial"/>
          <w:b/>
          <w:sz w:val="28"/>
          <w:szCs w:val="24"/>
          <w:lang w:eastAsia="ru-RU"/>
        </w:rPr>
        <w:lastRenderedPageBreak/>
        <w:t>Предисловие</w:t>
      </w:r>
    </w:p>
    <w:p w14:paraId="04D94A48" w14:textId="77777777" w:rsidR="00311B9D" w:rsidRDefault="000B0902" w:rsidP="000B0902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BBA">
        <w:rPr>
          <w:rFonts w:ascii="Arial" w:eastAsia="Times New Roman" w:hAnsi="Arial" w:cs="Arial"/>
          <w:sz w:val="24"/>
          <w:szCs w:val="24"/>
          <w:lang w:eastAsia="ru-RU"/>
        </w:rPr>
        <w:t xml:space="preserve">1 РАЗРАБОТАН </w:t>
      </w:r>
      <w:r w:rsidR="00AE7C3B" w:rsidRPr="00536C46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</w:rPr>
        <w:t>Частным учреждением Госкорпорации «Росатом» «ОЦКС»</w:t>
      </w:r>
      <w:r w:rsidR="00AE7C3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</w:rPr>
        <w:t xml:space="preserve"> и</w:t>
      </w:r>
      <w:r w:rsidR="001043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6C46" w:rsidRPr="00864D1F">
        <w:rPr>
          <w:rFonts w:ascii="Arial" w:eastAsia="Times New Roman" w:hAnsi="Arial" w:cs="Arial"/>
          <w:sz w:val="24"/>
          <w:szCs w:val="24"/>
          <w:lang w:eastAsia="ru-RU"/>
        </w:rPr>
        <w:t xml:space="preserve">АО </w:t>
      </w:r>
      <w:r w:rsidR="00AE7C3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36C46" w:rsidRPr="00864D1F">
        <w:rPr>
          <w:rFonts w:ascii="Arial" w:eastAsia="Times New Roman" w:hAnsi="Arial" w:cs="Arial"/>
          <w:sz w:val="24"/>
          <w:szCs w:val="24"/>
          <w:lang w:eastAsia="ru-RU"/>
        </w:rPr>
        <w:t xml:space="preserve">Научно-исследовательский центр </w:t>
      </w:r>
      <w:r w:rsidR="00AE7C3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36C46" w:rsidRPr="00864D1F">
        <w:rPr>
          <w:rFonts w:ascii="Arial" w:eastAsia="Times New Roman" w:hAnsi="Arial" w:cs="Arial"/>
          <w:sz w:val="24"/>
          <w:szCs w:val="24"/>
          <w:lang w:eastAsia="ru-RU"/>
        </w:rPr>
        <w:t>Строительство</w:t>
      </w:r>
      <w:r w:rsidR="00AE7C3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36C46" w:rsidRPr="00864D1F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2A552F">
        <w:rPr>
          <w:rFonts w:ascii="Arial" w:eastAsia="Times New Roman" w:hAnsi="Arial" w:cs="Arial"/>
          <w:sz w:val="24"/>
          <w:szCs w:val="24"/>
          <w:lang w:eastAsia="ru-RU"/>
        </w:rPr>
        <w:t>АО «</w:t>
      </w:r>
      <w:r w:rsidR="0010432A" w:rsidRPr="00864D1F">
        <w:rPr>
          <w:rFonts w:ascii="Arial" w:eastAsia="Times New Roman" w:hAnsi="Arial" w:cs="Arial"/>
          <w:sz w:val="24"/>
          <w:szCs w:val="24"/>
          <w:lang w:eastAsia="ru-RU"/>
        </w:rPr>
        <w:t>НИЦ «Строительство»</w:t>
      </w:r>
      <w:r w:rsidR="00536C46" w:rsidRPr="00864D1F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14:paraId="0BCE5B4C" w14:textId="34ADA680" w:rsidR="000B0902" w:rsidRPr="00BA1BBA" w:rsidRDefault="00536C46" w:rsidP="000B0902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4D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503D9B3" w14:textId="5D7734C2" w:rsidR="00BF26B0" w:rsidRDefault="00247345" w:rsidP="0005137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50D9">
        <w:rPr>
          <w:rFonts w:ascii="Arial" w:eastAsia="Times New Roman" w:hAnsi="Arial" w:cs="Arial"/>
          <w:sz w:val="24"/>
          <w:szCs w:val="24"/>
          <w:lang w:eastAsia="ru-RU"/>
        </w:rPr>
        <w:t xml:space="preserve">2 ВНЕСЕН </w:t>
      </w:r>
      <w:r w:rsidR="00D428DC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7F50D9">
        <w:rPr>
          <w:rFonts w:ascii="Arial" w:eastAsia="Times New Roman" w:hAnsi="Arial" w:cs="Arial"/>
          <w:sz w:val="24"/>
          <w:szCs w:val="24"/>
          <w:lang w:eastAsia="ru-RU"/>
        </w:rPr>
        <w:t>ехническим</w:t>
      </w:r>
      <w:r w:rsidR="00D428D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F50D9">
        <w:rPr>
          <w:rFonts w:ascii="Arial" w:eastAsia="Times New Roman" w:hAnsi="Arial" w:cs="Arial"/>
          <w:sz w:val="24"/>
          <w:szCs w:val="24"/>
          <w:lang w:eastAsia="ru-RU"/>
        </w:rPr>
        <w:t xml:space="preserve"> комитет</w:t>
      </w:r>
      <w:r w:rsidR="00D428DC">
        <w:rPr>
          <w:rFonts w:ascii="Arial" w:eastAsia="Times New Roman" w:hAnsi="Arial" w:cs="Arial"/>
          <w:sz w:val="24"/>
          <w:szCs w:val="24"/>
          <w:lang w:eastAsia="ru-RU"/>
        </w:rPr>
        <w:t>ами</w:t>
      </w:r>
      <w:r w:rsidRPr="007F50D9">
        <w:rPr>
          <w:rFonts w:ascii="Arial" w:eastAsia="Times New Roman" w:hAnsi="Arial" w:cs="Arial"/>
          <w:sz w:val="24"/>
          <w:szCs w:val="24"/>
          <w:lang w:eastAsia="ru-RU"/>
        </w:rPr>
        <w:t xml:space="preserve"> по стандартизации ТК </w:t>
      </w:r>
      <w:r w:rsidR="003F6C58">
        <w:rPr>
          <w:rFonts w:ascii="Arial" w:eastAsia="Times New Roman" w:hAnsi="Arial" w:cs="Arial"/>
          <w:sz w:val="24"/>
          <w:szCs w:val="24"/>
          <w:lang w:eastAsia="ru-RU"/>
        </w:rPr>
        <w:t>465</w:t>
      </w:r>
      <w:r w:rsidR="003F6C58" w:rsidRPr="007F50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2E88" w:rsidRPr="007F50D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F6C58">
        <w:rPr>
          <w:rFonts w:ascii="Arial" w:hAnsi="Arial" w:cs="Arial"/>
          <w:sz w:val="24"/>
          <w:szCs w:val="24"/>
          <w:shd w:val="clear" w:color="auto" w:fill="FFFFFF"/>
        </w:rPr>
        <w:t>Строительство</w:t>
      </w:r>
      <w:r w:rsidR="00342E88" w:rsidRPr="007F50D9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412FCE71" w14:textId="77777777" w:rsidR="00311B9D" w:rsidRPr="007F50D9" w:rsidRDefault="00311B9D" w:rsidP="0005137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BEA628" w14:textId="570C036D" w:rsidR="00247345" w:rsidRDefault="00247345" w:rsidP="00D34881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50D9">
        <w:rPr>
          <w:rFonts w:ascii="Arial" w:eastAsia="Times New Roman" w:hAnsi="Arial" w:cs="Arial"/>
          <w:sz w:val="24"/>
          <w:szCs w:val="24"/>
          <w:lang w:eastAsia="ru-RU"/>
        </w:rPr>
        <w:t>3 УТВЕРЖДЕН И ВВЕДЕН В ДЕЙСТВИЕ Приказом Федерального агентства по техническому регулированию и метрологии от</w:t>
      </w:r>
      <w:r w:rsidR="00F36C37" w:rsidRPr="007F50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11B9D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№                     -ст</w:t>
      </w:r>
    </w:p>
    <w:p w14:paraId="02EC62B0" w14:textId="77777777" w:rsidR="00311B9D" w:rsidRPr="00311B9D" w:rsidRDefault="00311B9D" w:rsidP="00D34881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F9331D" w14:textId="11CD189C" w:rsidR="00247345" w:rsidRDefault="00247345" w:rsidP="00D34881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50D9">
        <w:rPr>
          <w:rFonts w:ascii="Arial" w:eastAsia="Times New Roman" w:hAnsi="Arial" w:cs="Arial"/>
          <w:sz w:val="24"/>
          <w:szCs w:val="24"/>
          <w:lang w:eastAsia="ru-RU"/>
        </w:rPr>
        <w:t>4 ВВЕДЕН ВПЕРВЫЕ</w:t>
      </w:r>
      <w:r w:rsidR="0010432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435CF99" w14:textId="514F02DB" w:rsidR="00311B9D" w:rsidRDefault="00311B9D" w:rsidP="00D34881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2D7F8C" w14:textId="77777777" w:rsidR="00311B9D" w:rsidRPr="007F50D9" w:rsidRDefault="00311B9D" w:rsidP="00D34881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0CA9A2" w14:textId="728D0A22" w:rsidR="00311B9D" w:rsidRDefault="00311B9D" w:rsidP="00311B9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7F087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Правила применения настоящего стандарта установлены в статье 26 Федерального закона от 29 июня 2015 г. № 162-ФЗ «О стандартизации в Российской Федерации». Информация об изменениях к настоящему стандарту публикуется в ежегодном (по состоянию на 1 января текущего года) информационном указателе «Национальные стандарты», а официальный текст изменений и поправок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–</w:t>
      </w:r>
      <w:r w:rsidRPr="007F087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в ежемесячном информационном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«Национальные стандарты». Соответствующая информация, уведомление и тексты размещаются также в информационной системе общего пользования — на официальном сайте Федерального агентства по техническому регулированию и метрологии в сети Интернет (</w:t>
      </w:r>
      <w:r w:rsidRPr="00311B9D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www.rst.gov.ru</w:t>
      </w:r>
      <w:r w:rsidRPr="007F087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</w:p>
    <w:p w14:paraId="5757F5BE" w14:textId="5A3AE2E4" w:rsidR="00311B9D" w:rsidRDefault="00311B9D" w:rsidP="00311B9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14:paraId="753FBE84" w14:textId="6A6102AB" w:rsidR="00311B9D" w:rsidRDefault="00311B9D" w:rsidP="00311B9D">
      <w:pPr>
        <w:shd w:val="clear" w:color="auto" w:fill="FFFFFF"/>
        <w:suppressAutoHyphens/>
        <w:spacing w:after="0" w:line="360" w:lineRule="auto"/>
        <w:jc w:val="right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7F50D9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© </w:t>
      </w:r>
      <w:r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______________</w:t>
      </w:r>
      <w:r w:rsidRPr="007F50D9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, оформление</w:t>
      </w:r>
      <w:r w:rsidRPr="00AE7C3B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pacing w:val="4"/>
          <w:sz w:val="24"/>
          <w:szCs w:val="24"/>
          <w:lang w:eastAsia="ru-RU"/>
        </w:rPr>
        <w:t>202Х</w:t>
      </w:r>
    </w:p>
    <w:p w14:paraId="7A8DCDE8" w14:textId="7268E7AE" w:rsidR="00A76BCA" w:rsidRPr="00735AB6" w:rsidRDefault="00735AB6" w:rsidP="00735AB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Настоящий стандарт не может быть воспроизведен, тиражирован и распространен в качестве официального издания без разрешения </w:t>
      </w:r>
      <w:r w:rsidRPr="007F50D9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Федерального агентства по техническому регулированию и метрологии</w:t>
      </w:r>
      <w:r w:rsidR="00A76BC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 w:type="page"/>
      </w:r>
    </w:p>
    <w:p w14:paraId="2E43A714" w14:textId="7D1D8A5D" w:rsidR="00F123C3" w:rsidRPr="00A76BCA" w:rsidRDefault="00A76BCA" w:rsidP="00A76BC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4"/>
          <w:lang w:eastAsia="ru-RU"/>
        </w:rPr>
        <w:lastRenderedPageBreak/>
        <w:t>Введение</w:t>
      </w:r>
    </w:p>
    <w:p w14:paraId="0AA4F2CB" w14:textId="613738F3" w:rsidR="00F123C3" w:rsidRPr="00735AB6" w:rsidRDefault="00F123C3" w:rsidP="005C38C2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735AB6">
        <w:rPr>
          <w:rFonts w:ascii="Arial" w:hAnsi="Arial" w:cs="Arial"/>
          <w:sz w:val="24"/>
          <w:szCs w:val="24"/>
        </w:rPr>
        <w:t>В условиях возрастающих неопределенностей развития конкретных применений научно-технических достижений, с одной стороны и возросших требований к ресурсосбережению во всех контекстах этого понятия - с другой, основным направлением развития стратегических инициатив становится внедрение управления жизненным циклом сложных изделий (объектов) и связанных с ними систем. Такой подход позволяет достигать баланса интересов всех сторон через достижение управляемого баланса различных, зачастую несовместимых напрямую</w:t>
      </w:r>
      <w:r w:rsidR="00716AAD" w:rsidRPr="00735AB6">
        <w:rPr>
          <w:rFonts w:ascii="Arial" w:hAnsi="Arial" w:cs="Arial"/>
          <w:sz w:val="24"/>
          <w:szCs w:val="24"/>
        </w:rPr>
        <w:t>,</w:t>
      </w:r>
      <w:r w:rsidRPr="00735AB6">
        <w:rPr>
          <w:rFonts w:ascii="Arial" w:hAnsi="Arial" w:cs="Arial"/>
          <w:sz w:val="24"/>
          <w:szCs w:val="24"/>
        </w:rPr>
        <w:t xml:space="preserve"> характеристик как самих сложных систем, так и связанных с ними процессов и рисков. В масштабах государства такая постановка задачи для построения стратегии необходимо влечет переход от частных решений в отдельных областях и ограниченных временных отрезках к междисциплинарным решениям, рассматриваемым на достаточно длительных временных отрезках от создания изделия (объекта) до вывода его из эксплуатации. Вследствие протяженных в структурном и временном понимании жизненных циклов сложных систем задача может решаться путем перехода от </w:t>
      </w:r>
      <w:r w:rsidR="00716AAD" w:rsidRPr="00735AB6">
        <w:rPr>
          <w:rFonts w:ascii="Arial" w:hAnsi="Arial" w:cs="Arial"/>
          <w:sz w:val="24"/>
          <w:szCs w:val="24"/>
        </w:rPr>
        <w:t>«</w:t>
      </w:r>
      <w:r w:rsidRPr="00735AB6">
        <w:rPr>
          <w:rFonts w:ascii="Arial" w:hAnsi="Arial" w:cs="Arial"/>
          <w:sz w:val="24"/>
          <w:szCs w:val="24"/>
        </w:rPr>
        <w:t>дискретного</w:t>
      </w:r>
      <w:r w:rsidR="00716AAD" w:rsidRPr="00735AB6">
        <w:rPr>
          <w:rFonts w:ascii="Arial" w:hAnsi="Arial" w:cs="Arial"/>
          <w:sz w:val="24"/>
          <w:szCs w:val="24"/>
        </w:rPr>
        <w:t>»</w:t>
      </w:r>
      <w:r w:rsidRPr="00735AB6">
        <w:rPr>
          <w:rFonts w:ascii="Arial" w:hAnsi="Arial" w:cs="Arial"/>
          <w:sz w:val="24"/>
          <w:szCs w:val="24"/>
        </w:rPr>
        <w:t xml:space="preserve"> управления отдельными этапами создания и применения сложных систем на основе программного, проектного и процессного подходов к методикам управления жизненным циклом на </w:t>
      </w:r>
      <w:r w:rsidR="00735AB6" w:rsidRPr="00735AB6">
        <w:rPr>
          <w:rFonts w:ascii="Arial" w:hAnsi="Arial" w:cs="Arial"/>
          <w:sz w:val="24"/>
          <w:szCs w:val="24"/>
        </w:rPr>
        <w:t>основе интегрированного подхода</w:t>
      </w:r>
    </w:p>
    <w:p w14:paraId="6DE39480" w14:textId="77777777" w:rsidR="00247345" w:rsidRPr="007F50D9" w:rsidRDefault="00247345" w:rsidP="00D34881">
      <w:pPr>
        <w:shd w:val="clear" w:color="auto" w:fill="FFFFFF"/>
        <w:suppressAutoHyphens/>
        <w:spacing w:after="0" w:line="360" w:lineRule="auto"/>
        <w:ind w:firstLine="709"/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</w:pPr>
    </w:p>
    <w:p w14:paraId="4EC4ECEF" w14:textId="77777777" w:rsidR="00247345" w:rsidRPr="007F50D9" w:rsidRDefault="00247345" w:rsidP="00D34881">
      <w:pPr>
        <w:shd w:val="clear" w:color="auto" w:fill="FFFFFF"/>
        <w:suppressAutoHyphens/>
        <w:spacing w:after="0" w:line="360" w:lineRule="auto"/>
        <w:ind w:firstLine="709"/>
        <w:jc w:val="right"/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</w:pPr>
    </w:p>
    <w:p w14:paraId="73C25F2B" w14:textId="77777777" w:rsidR="00247345" w:rsidRPr="007F50D9" w:rsidRDefault="00247345" w:rsidP="00D34881">
      <w:pPr>
        <w:shd w:val="clear" w:color="auto" w:fill="FFFFFF"/>
        <w:suppressAutoHyphens/>
        <w:spacing w:after="0" w:line="360" w:lineRule="auto"/>
        <w:ind w:firstLine="709"/>
        <w:jc w:val="right"/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</w:pPr>
    </w:p>
    <w:p w14:paraId="02C9E65E" w14:textId="35B9FD4B" w:rsidR="00D34881" w:rsidRDefault="00D34881" w:rsidP="00D34881">
      <w:pPr>
        <w:shd w:val="clear" w:color="auto" w:fill="FFFFFF"/>
        <w:suppressAutoHyphens/>
        <w:spacing w:after="0" w:line="360" w:lineRule="auto"/>
        <w:ind w:firstLine="709"/>
        <w:jc w:val="right"/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</w:pPr>
    </w:p>
    <w:p w14:paraId="278E92EA" w14:textId="23A6E0B1" w:rsidR="00AE7C3B" w:rsidRDefault="00AE7C3B" w:rsidP="00D34881">
      <w:pPr>
        <w:shd w:val="clear" w:color="auto" w:fill="FFFFFF"/>
        <w:suppressAutoHyphens/>
        <w:spacing w:after="0" w:line="360" w:lineRule="auto"/>
        <w:ind w:firstLine="709"/>
        <w:jc w:val="right"/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</w:pPr>
    </w:p>
    <w:p w14:paraId="45827863" w14:textId="0C02BA75" w:rsidR="00247345" w:rsidRDefault="00247345" w:rsidP="00D34881">
      <w:pPr>
        <w:shd w:val="clear" w:color="auto" w:fill="FFFFFF"/>
        <w:suppressAutoHyphens/>
        <w:spacing w:after="0" w:line="36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B7D805" w14:textId="2AE71687" w:rsidR="0066765F" w:rsidRDefault="0066765F" w:rsidP="00D34881">
      <w:pPr>
        <w:shd w:val="clear" w:color="auto" w:fill="FFFFFF"/>
        <w:suppressAutoHyphens/>
        <w:spacing w:after="0" w:line="36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58034B" w14:textId="118354AD" w:rsidR="0066765F" w:rsidRDefault="0066765F" w:rsidP="00D34881">
      <w:pPr>
        <w:shd w:val="clear" w:color="auto" w:fill="FFFFFF"/>
        <w:suppressAutoHyphens/>
        <w:spacing w:after="0" w:line="36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F27E63" w14:textId="2056B8EA" w:rsidR="0066765F" w:rsidRDefault="0066765F" w:rsidP="00D34881">
      <w:pPr>
        <w:shd w:val="clear" w:color="auto" w:fill="FFFFFF"/>
        <w:suppressAutoHyphens/>
        <w:spacing w:after="0" w:line="36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3A00B583" w14:textId="77777777" w:rsidR="0066765F" w:rsidRDefault="0066765F" w:rsidP="00D34881">
      <w:pPr>
        <w:shd w:val="clear" w:color="auto" w:fill="FFFFFF"/>
        <w:suppressAutoHyphens/>
        <w:spacing w:after="0" w:line="36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20E2B5" w14:textId="4CBAFD48" w:rsidR="0066765F" w:rsidRDefault="0066765F" w:rsidP="00D34881">
      <w:pPr>
        <w:shd w:val="clear" w:color="auto" w:fill="FFFFFF"/>
        <w:suppressAutoHyphens/>
        <w:spacing w:after="0" w:line="36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938D12" w14:textId="77777777" w:rsidR="0066765F" w:rsidRDefault="0066765F" w:rsidP="00D34881">
      <w:pPr>
        <w:shd w:val="clear" w:color="auto" w:fill="FFFFFF"/>
        <w:suppressAutoHyphens/>
        <w:spacing w:after="0" w:line="36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E2AD86" w14:textId="77777777" w:rsidR="0066765F" w:rsidRPr="007F50D9" w:rsidRDefault="0066765F" w:rsidP="00D34881">
      <w:pPr>
        <w:shd w:val="clear" w:color="auto" w:fill="FFFFFF"/>
        <w:suppressAutoHyphens/>
        <w:spacing w:after="0" w:line="36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D47138" w14:textId="77777777" w:rsidR="00430A0B" w:rsidRDefault="00430A0B" w:rsidP="00A76BCA">
      <w:pPr>
        <w:suppressAutoHyphens/>
        <w:spacing w:after="0" w:line="360" w:lineRule="auto"/>
        <w:rPr>
          <w:rFonts w:ascii="Arial" w:hAnsi="Arial" w:cs="Arial"/>
          <w:sz w:val="24"/>
          <w:szCs w:val="24"/>
        </w:rPr>
        <w:sectPr w:rsidR="00430A0B" w:rsidSect="0056333C">
          <w:headerReference w:type="default" r:id="rId12"/>
          <w:footerReference w:type="even" r:id="rId13"/>
          <w:footerReference w:type="default" r:id="rId14"/>
          <w:pgSz w:w="11906" w:h="16838" w:code="9"/>
          <w:pgMar w:top="1134" w:right="1418" w:bottom="1134" w:left="851" w:header="1134" w:footer="1134" w:gutter="0"/>
          <w:pgNumType w:fmt="upperRoman"/>
          <w:cols w:space="720"/>
          <w:docGrid w:linePitch="299"/>
        </w:sectPr>
      </w:pPr>
    </w:p>
    <w:p w14:paraId="34075336" w14:textId="56551575" w:rsidR="007C35D8" w:rsidRPr="00A76BCA" w:rsidRDefault="007C35D8" w:rsidP="00A76BCA">
      <w:pPr>
        <w:suppressAutoHyphens/>
        <w:spacing w:after="0" w:line="360" w:lineRule="auto"/>
        <w:rPr>
          <w:rFonts w:ascii="Arial" w:hAnsi="Arial" w:cs="Arial"/>
          <w:b/>
          <w:sz w:val="28"/>
          <w:szCs w:val="24"/>
        </w:rPr>
      </w:pPr>
    </w:p>
    <w:tbl>
      <w:tblPr>
        <w:tblStyle w:val="a4"/>
        <w:tblW w:w="9639" w:type="dxa"/>
        <w:tblInd w:w="108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85F3B" w:rsidRPr="007F50D9" w14:paraId="65D09523" w14:textId="77777777" w:rsidTr="00AF67A1">
        <w:tc>
          <w:tcPr>
            <w:tcW w:w="9639" w:type="dxa"/>
            <w:tcBorders>
              <w:top w:val="nil"/>
              <w:bottom w:val="single" w:sz="12" w:space="0" w:color="auto"/>
            </w:tcBorders>
          </w:tcPr>
          <w:p w14:paraId="0F66622A" w14:textId="77777777" w:rsidR="00F85F3B" w:rsidRPr="007F50D9" w:rsidRDefault="005524A9" w:rsidP="00C868E6">
            <w:pPr>
              <w:shd w:val="clear" w:color="auto" w:fill="FFFFFF"/>
              <w:suppressAutoHyphens/>
              <w:ind w:right="-363"/>
              <w:rPr>
                <w:rFonts w:ascii="Arial" w:hAnsi="Arial" w:cs="Arial"/>
                <w:spacing w:val="60"/>
                <w:sz w:val="24"/>
                <w:szCs w:val="24"/>
              </w:rPr>
            </w:pPr>
            <w:r w:rsidRPr="007F50D9">
              <w:rPr>
                <w:rFonts w:ascii="Arial" w:hAnsi="Arial" w:cs="Arial"/>
                <w:b/>
                <w:bCs/>
                <w:color w:val="000000"/>
                <w:spacing w:val="60"/>
                <w:sz w:val="24"/>
                <w:szCs w:val="24"/>
              </w:rPr>
              <w:t>Н</w:t>
            </w:r>
            <w:r w:rsidR="00E25AB9" w:rsidRPr="007F50D9">
              <w:rPr>
                <w:rFonts w:ascii="Arial" w:hAnsi="Arial" w:cs="Arial"/>
                <w:b/>
                <w:bCs/>
                <w:color w:val="000000"/>
                <w:spacing w:val="60"/>
                <w:sz w:val="24"/>
                <w:szCs w:val="24"/>
              </w:rPr>
              <w:t>АЦИОНАЛЬНЫЙ</w:t>
            </w:r>
            <w:r w:rsidR="00DC2BEA" w:rsidRPr="007F50D9">
              <w:rPr>
                <w:rFonts w:ascii="Arial" w:hAnsi="Arial" w:cs="Arial"/>
                <w:b/>
                <w:bCs/>
                <w:color w:val="000000"/>
                <w:spacing w:val="60"/>
                <w:sz w:val="24"/>
                <w:szCs w:val="24"/>
              </w:rPr>
              <w:t xml:space="preserve"> </w:t>
            </w:r>
            <w:r w:rsidR="00E25AB9" w:rsidRPr="007F50D9">
              <w:rPr>
                <w:rFonts w:ascii="Arial" w:hAnsi="Arial" w:cs="Arial"/>
                <w:b/>
                <w:bCs/>
                <w:color w:val="000000"/>
                <w:spacing w:val="60"/>
                <w:sz w:val="24"/>
                <w:szCs w:val="24"/>
              </w:rPr>
              <w:t>СТАНДАРТ</w:t>
            </w:r>
            <w:r w:rsidR="00DC2BEA" w:rsidRPr="007F50D9">
              <w:rPr>
                <w:rFonts w:ascii="Arial" w:hAnsi="Arial" w:cs="Arial"/>
                <w:b/>
                <w:bCs/>
                <w:color w:val="000000"/>
                <w:spacing w:val="60"/>
                <w:sz w:val="24"/>
                <w:szCs w:val="24"/>
              </w:rPr>
              <w:t xml:space="preserve"> </w:t>
            </w:r>
            <w:r w:rsidR="00F85F3B" w:rsidRPr="007F50D9">
              <w:rPr>
                <w:rFonts w:ascii="Arial" w:hAnsi="Arial" w:cs="Arial"/>
                <w:b/>
                <w:bCs/>
                <w:color w:val="000000"/>
                <w:spacing w:val="60"/>
                <w:sz w:val="24"/>
                <w:szCs w:val="24"/>
              </w:rPr>
              <w:t>РОССИЙСКОЙ ФЕДЕРАЦИИ</w:t>
            </w:r>
          </w:p>
        </w:tc>
      </w:tr>
      <w:tr w:rsidR="005524A9" w:rsidRPr="003B59A5" w14:paraId="430A5C5D" w14:textId="77777777" w:rsidTr="00AF67A1">
        <w:tc>
          <w:tcPr>
            <w:tcW w:w="9639" w:type="dxa"/>
            <w:tcBorders>
              <w:top w:val="single" w:sz="12" w:space="0" w:color="auto"/>
              <w:bottom w:val="single" w:sz="2" w:space="0" w:color="auto"/>
            </w:tcBorders>
          </w:tcPr>
          <w:p w14:paraId="0DF63C2E" w14:textId="77777777" w:rsidR="008A7243" w:rsidRPr="007F50D9" w:rsidRDefault="008A7243" w:rsidP="008A7243">
            <w:pPr>
              <w:pStyle w:val="14"/>
              <w:suppressAutoHyphens/>
              <w:spacing w:after="0"/>
              <w:rPr>
                <w:rFonts w:cs="Arial"/>
                <w:sz w:val="24"/>
                <w:szCs w:val="24"/>
              </w:rPr>
            </w:pPr>
          </w:p>
          <w:p w14:paraId="3A6F69BB" w14:textId="72D0A058" w:rsidR="008A7243" w:rsidRPr="007F50D9" w:rsidRDefault="000326CF" w:rsidP="008A7243">
            <w:pPr>
              <w:pStyle w:val="14"/>
              <w:suppressAutoHyphens/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Единая с</w:t>
            </w:r>
            <w:r w:rsidR="008A7243" w:rsidRPr="007F50D9">
              <w:rPr>
                <w:rFonts w:cs="Arial"/>
                <w:sz w:val="24"/>
                <w:szCs w:val="24"/>
              </w:rPr>
              <w:t>истема информационного моделирования</w:t>
            </w:r>
          </w:p>
          <w:p w14:paraId="5F380D8A" w14:textId="77777777" w:rsidR="008A7243" w:rsidRPr="007F50D9" w:rsidRDefault="008A7243" w:rsidP="008A7243">
            <w:pPr>
              <w:pStyle w:val="14"/>
              <w:suppressAutoHyphens/>
              <w:spacing w:after="0"/>
              <w:rPr>
                <w:rFonts w:cs="Arial"/>
                <w:sz w:val="24"/>
                <w:szCs w:val="24"/>
              </w:rPr>
            </w:pPr>
          </w:p>
          <w:p w14:paraId="483EDF8B" w14:textId="02614BED" w:rsidR="008A7243" w:rsidRDefault="001357BB" w:rsidP="008A7243">
            <w:pPr>
              <w:pStyle w:val="14"/>
              <w:suppressAutoHyphens/>
              <w:spacing w:after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ЖИЗНЕННЫЙ ЦИКЛ ОБЪЕКТА МОДЕЛИРОВАНИЯ</w:t>
            </w:r>
          </w:p>
          <w:p w14:paraId="69AA6916" w14:textId="77777777" w:rsidR="002A075B" w:rsidRDefault="002A075B" w:rsidP="008A7243">
            <w:pPr>
              <w:pStyle w:val="14"/>
              <w:suppressAutoHyphens/>
              <w:spacing w:after="0"/>
              <w:rPr>
                <w:color w:val="000000" w:themeColor="text1"/>
                <w:sz w:val="24"/>
              </w:rPr>
            </w:pPr>
          </w:p>
          <w:p w14:paraId="7A3E4C84" w14:textId="6BE6A78D" w:rsidR="008A7243" w:rsidRPr="003F098B" w:rsidRDefault="002A075B" w:rsidP="00735AB6">
            <w:pPr>
              <w:pStyle w:val="14"/>
              <w:suppressAutoHyphens/>
              <w:spacing w:after="0" w:line="360" w:lineRule="auto"/>
              <w:rPr>
                <w:rFonts w:cs="Arial"/>
                <w:b w:val="0"/>
                <w:sz w:val="24"/>
                <w:szCs w:val="24"/>
                <w:lang w:val="en-US"/>
              </w:rPr>
            </w:pPr>
            <w:r w:rsidRPr="00460678">
              <w:rPr>
                <w:b w:val="0"/>
                <w:sz w:val="24"/>
                <w:lang w:val="en-US"/>
              </w:rPr>
              <w:t>Unified information modeling system</w:t>
            </w:r>
            <w:r w:rsidR="00735AB6" w:rsidRPr="00735AB6">
              <w:rPr>
                <w:b w:val="0"/>
                <w:sz w:val="24"/>
                <w:lang w:val="en-US"/>
              </w:rPr>
              <w:t xml:space="preserve">. </w:t>
            </w:r>
            <w:r w:rsidR="00FD4A75">
              <w:rPr>
                <w:rFonts w:cs="Arial"/>
                <w:b w:val="0"/>
                <w:sz w:val="24"/>
                <w:szCs w:val="24"/>
                <w:lang w:val="en-US"/>
              </w:rPr>
              <w:t>L</w:t>
            </w:r>
            <w:r w:rsidR="00FD4A75" w:rsidRPr="00FD4A75">
              <w:rPr>
                <w:rFonts w:cs="Arial"/>
                <w:b w:val="0"/>
                <w:sz w:val="24"/>
                <w:szCs w:val="24"/>
                <w:lang w:val="en-US"/>
              </w:rPr>
              <w:t>ife cycle of information modeling objects</w:t>
            </w:r>
          </w:p>
        </w:tc>
      </w:tr>
    </w:tbl>
    <w:p w14:paraId="7F8631B9" w14:textId="5A2A3437" w:rsidR="005524A9" w:rsidRPr="003A7453" w:rsidRDefault="005524A9" w:rsidP="002F5EE0">
      <w:pPr>
        <w:suppressAutoHyphens/>
        <w:spacing w:before="240" w:after="0" w:line="360" w:lineRule="auto"/>
        <w:jc w:val="right"/>
        <w:rPr>
          <w:rFonts w:ascii="Arial" w:hAnsi="Arial" w:cs="Arial"/>
          <w:b/>
          <w:sz w:val="24"/>
          <w:szCs w:val="24"/>
          <w:lang w:val="en-US"/>
        </w:rPr>
      </w:pPr>
      <w:bookmarkStart w:id="0" w:name="_Toc382761501"/>
      <w:bookmarkStart w:id="1" w:name="_Toc382844342"/>
      <w:bookmarkStart w:id="2" w:name="_Toc384384974"/>
      <w:r w:rsidRPr="007F50D9">
        <w:rPr>
          <w:rFonts w:ascii="Arial" w:hAnsi="Arial" w:cs="Arial"/>
          <w:b/>
          <w:sz w:val="24"/>
          <w:szCs w:val="24"/>
        </w:rPr>
        <w:t>Дата введения — </w:t>
      </w:r>
      <w:r w:rsidR="00A76BCA">
        <w:rPr>
          <w:rFonts w:ascii="Arial" w:hAnsi="Arial" w:cs="Arial"/>
          <w:b/>
          <w:sz w:val="24"/>
          <w:szCs w:val="24"/>
        </w:rPr>
        <w:t>_____</w:t>
      </w:r>
      <w:r w:rsidRPr="007F50D9">
        <w:rPr>
          <w:rFonts w:ascii="Arial" w:hAnsi="Arial" w:cs="Arial"/>
          <w:b/>
          <w:sz w:val="24"/>
          <w:szCs w:val="24"/>
        </w:rPr>
        <w:t> — </w:t>
      </w:r>
      <w:r w:rsidR="003A7453">
        <w:rPr>
          <w:rFonts w:ascii="Arial" w:hAnsi="Arial" w:cs="Arial"/>
          <w:b/>
          <w:sz w:val="24"/>
          <w:szCs w:val="24"/>
          <w:lang w:val="en-US"/>
        </w:rPr>
        <w:t xml:space="preserve">    </w:t>
      </w:r>
      <w:r w:rsidR="003A7453">
        <w:rPr>
          <w:rFonts w:ascii="Arial" w:hAnsi="Arial" w:cs="Arial"/>
          <w:b/>
          <w:sz w:val="24"/>
          <w:szCs w:val="24"/>
        </w:rPr>
        <w:t> —</w:t>
      </w:r>
    </w:p>
    <w:p w14:paraId="5A2E9385" w14:textId="77777777" w:rsidR="00AD00F8" w:rsidRPr="007F50D9" w:rsidRDefault="00AD00F8">
      <w:pPr>
        <w:pStyle w:val="10"/>
        <w:ind w:left="709"/>
      </w:pPr>
      <w:bookmarkStart w:id="3" w:name="_Toc385936385"/>
    </w:p>
    <w:p w14:paraId="47DE4556" w14:textId="77777777" w:rsidR="005524A9" w:rsidRPr="00490DC0" w:rsidRDefault="005524A9" w:rsidP="00735AB6">
      <w:pPr>
        <w:pStyle w:val="10"/>
        <w:numPr>
          <w:ilvl w:val="0"/>
          <w:numId w:val="26"/>
        </w:numPr>
        <w:tabs>
          <w:tab w:val="num" w:pos="1276"/>
        </w:tabs>
        <w:ind w:left="0" w:firstLine="709"/>
        <w:rPr>
          <w:rFonts w:ascii="Arial" w:hAnsi="Arial" w:cs="Arial"/>
        </w:rPr>
      </w:pPr>
      <w:bookmarkStart w:id="4" w:name="_Toc55997805"/>
      <w:bookmarkStart w:id="5" w:name="_Toc66125599"/>
      <w:r w:rsidRPr="00490DC0">
        <w:rPr>
          <w:rFonts w:ascii="Arial" w:hAnsi="Arial" w:cs="Arial"/>
        </w:rPr>
        <w:t>Область применения</w:t>
      </w:r>
      <w:bookmarkEnd w:id="0"/>
      <w:bookmarkEnd w:id="1"/>
      <w:bookmarkEnd w:id="2"/>
      <w:bookmarkEnd w:id="3"/>
      <w:bookmarkEnd w:id="4"/>
      <w:bookmarkEnd w:id="5"/>
    </w:p>
    <w:p w14:paraId="3516BCEC" w14:textId="62CA59A9" w:rsidR="00862F1F" w:rsidRDefault="00DE0634" w:rsidP="00817970">
      <w:pPr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862F1F" w:rsidRPr="00862F1F">
        <w:rPr>
          <w:rFonts w:ascii="Arial" w:hAnsi="Arial" w:cs="Arial"/>
          <w:sz w:val="24"/>
          <w:szCs w:val="24"/>
        </w:rPr>
        <w:t xml:space="preserve">Настоящий стандарт </w:t>
      </w:r>
      <w:r w:rsidR="00C22396">
        <w:rPr>
          <w:rFonts w:ascii="Arial" w:hAnsi="Arial" w:cs="Arial"/>
          <w:sz w:val="24"/>
          <w:szCs w:val="24"/>
        </w:rPr>
        <w:t>устанавливает</w:t>
      </w:r>
      <w:r w:rsidR="00051376">
        <w:rPr>
          <w:rFonts w:ascii="Arial" w:hAnsi="Arial" w:cs="Arial"/>
          <w:sz w:val="24"/>
          <w:szCs w:val="24"/>
        </w:rPr>
        <w:t xml:space="preserve"> базовые основы жизненного цикла объектов информационного моделирования без </w:t>
      </w:r>
      <w:r w:rsidR="00AE7C3B">
        <w:rPr>
          <w:rFonts w:ascii="Arial" w:hAnsi="Arial" w:cs="Arial"/>
          <w:sz w:val="24"/>
          <w:szCs w:val="24"/>
        </w:rPr>
        <w:t>конкретизации</w:t>
      </w:r>
      <w:r w:rsidR="00051376">
        <w:rPr>
          <w:rFonts w:ascii="Arial" w:hAnsi="Arial" w:cs="Arial"/>
          <w:sz w:val="24"/>
          <w:szCs w:val="24"/>
        </w:rPr>
        <w:t xml:space="preserve"> отрасли применения.</w:t>
      </w:r>
    </w:p>
    <w:p w14:paraId="15A6CB1F" w14:textId="65844C32" w:rsidR="00791F4E" w:rsidRDefault="00DE0634" w:rsidP="00FD4A75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r w:rsidR="00051376" w:rsidRPr="00051376">
        <w:rPr>
          <w:rFonts w:ascii="Arial" w:hAnsi="Arial" w:cs="Arial"/>
          <w:sz w:val="24"/>
          <w:szCs w:val="24"/>
        </w:rPr>
        <w:t xml:space="preserve">Настоящий стандарт предназначен </w:t>
      </w:r>
      <w:r w:rsidR="00791F4E">
        <w:rPr>
          <w:rFonts w:ascii="Arial" w:hAnsi="Arial" w:cs="Arial"/>
          <w:sz w:val="24"/>
          <w:szCs w:val="24"/>
        </w:rPr>
        <w:t xml:space="preserve">для интеграции подходов к описанию и информационной поддержке жизненных циклов продукции. </w:t>
      </w:r>
    </w:p>
    <w:p w14:paraId="56B03617" w14:textId="60E38AE0" w:rsidR="00231852" w:rsidRDefault="00791F4E" w:rsidP="00864D1F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</w:t>
      </w:r>
      <w:r w:rsidRPr="00051376">
        <w:rPr>
          <w:rFonts w:ascii="Arial" w:hAnsi="Arial" w:cs="Arial"/>
          <w:sz w:val="24"/>
          <w:szCs w:val="24"/>
        </w:rPr>
        <w:t xml:space="preserve">Настоящий стандарт </w:t>
      </w:r>
      <w:r w:rsidR="00C22396" w:rsidRPr="00C22396">
        <w:rPr>
          <w:rFonts w:ascii="Arial" w:hAnsi="Arial" w:cs="Arial"/>
          <w:sz w:val="24"/>
          <w:szCs w:val="24"/>
        </w:rPr>
        <w:t>может быть также применен</w:t>
      </w:r>
      <w:r w:rsidR="00C22396">
        <w:rPr>
          <w:rFonts w:ascii="Arial" w:hAnsi="Arial" w:cs="Arial"/>
          <w:sz w:val="24"/>
          <w:szCs w:val="24"/>
        </w:rPr>
        <w:t xml:space="preserve"> для </w:t>
      </w:r>
      <w:r>
        <w:rPr>
          <w:rFonts w:ascii="Arial" w:hAnsi="Arial" w:cs="Arial"/>
          <w:sz w:val="24"/>
          <w:szCs w:val="24"/>
        </w:rPr>
        <w:t>облегч</w:t>
      </w:r>
      <w:r w:rsidR="00C22396">
        <w:rPr>
          <w:rFonts w:ascii="Arial" w:hAnsi="Arial" w:cs="Arial"/>
          <w:sz w:val="24"/>
          <w:szCs w:val="24"/>
        </w:rPr>
        <w:t>ения</w:t>
      </w:r>
      <w:r>
        <w:rPr>
          <w:rFonts w:ascii="Arial" w:hAnsi="Arial" w:cs="Arial"/>
          <w:sz w:val="24"/>
          <w:szCs w:val="24"/>
        </w:rPr>
        <w:t xml:space="preserve"> </w:t>
      </w:r>
      <w:r w:rsidRPr="00051376">
        <w:rPr>
          <w:rFonts w:ascii="Arial" w:hAnsi="Arial" w:cs="Arial"/>
          <w:sz w:val="24"/>
          <w:szCs w:val="24"/>
        </w:rPr>
        <w:t>взаимодействи</w:t>
      </w:r>
      <w:r w:rsidR="00C22396">
        <w:rPr>
          <w:rFonts w:ascii="Arial" w:hAnsi="Arial" w:cs="Arial"/>
          <w:sz w:val="24"/>
          <w:szCs w:val="24"/>
        </w:rPr>
        <w:t>я</w:t>
      </w:r>
      <w:r w:rsidRPr="00051376">
        <w:rPr>
          <w:rFonts w:ascii="Arial" w:hAnsi="Arial" w:cs="Arial"/>
          <w:sz w:val="24"/>
          <w:szCs w:val="24"/>
        </w:rPr>
        <w:t xml:space="preserve"> между </w:t>
      </w:r>
      <w:r>
        <w:rPr>
          <w:rFonts w:ascii="Arial" w:hAnsi="Arial" w:cs="Arial"/>
          <w:sz w:val="24"/>
          <w:szCs w:val="24"/>
        </w:rPr>
        <w:t xml:space="preserve">заинтересованными сторонами управления объектами информационного моделирования, выводя представление жизненного цикла за рамки специфики конкретной производственной деятельности и предоставляя возможность </w:t>
      </w:r>
      <w:r w:rsidR="00864D1F">
        <w:rPr>
          <w:rFonts w:ascii="Arial" w:hAnsi="Arial" w:cs="Arial"/>
          <w:sz w:val="24"/>
          <w:szCs w:val="24"/>
        </w:rPr>
        <w:t xml:space="preserve">сторонам </w:t>
      </w:r>
      <w:r>
        <w:rPr>
          <w:rFonts w:ascii="Arial" w:hAnsi="Arial" w:cs="Arial"/>
          <w:sz w:val="24"/>
          <w:szCs w:val="24"/>
        </w:rPr>
        <w:t xml:space="preserve">самостоятельно </w:t>
      </w:r>
      <w:r w:rsidR="00864D1F">
        <w:rPr>
          <w:rFonts w:ascii="Arial" w:hAnsi="Arial" w:cs="Arial"/>
          <w:sz w:val="24"/>
          <w:szCs w:val="24"/>
        </w:rPr>
        <w:t xml:space="preserve">формировать отраслевую структуру жизненного цикла объекта </w:t>
      </w:r>
      <w:r w:rsidR="00AE7C3B">
        <w:rPr>
          <w:rFonts w:ascii="Arial" w:hAnsi="Arial" w:cs="Arial"/>
          <w:sz w:val="24"/>
          <w:szCs w:val="24"/>
        </w:rPr>
        <w:t>с учетом конкретных технологий</w:t>
      </w:r>
      <w:r w:rsidR="00864D1F">
        <w:rPr>
          <w:rFonts w:ascii="Arial" w:hAnsi="Arial" w:cs="Arial"/>
          <w:sz w:val="24"/>
          <w:szCs w:val="24"/>
        </w:rPr>
        <w:t>.</w:t>
      </w:r>
    </w:p>
    <w:p w14:paraId="6B959AD8" w14:textId="775AF386" w:rsidR="000B0902" w:rsidRPr="000B0902" w:rsidRDefault="000B0902" w:rsidP="006625DF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_Toc64738656"/>
      <w:bookmarkStart w:id="7" w:name="_Toc385252934"/>
      <w:bookmarkStart w:id="8" w:name="_Toc55997807"/>
    </w:p>
    <w:p w14:paraId="1DC604E1" w14:textId="46D737A0" w:rsidR="00AD00F8" w:rsidRPr="00490DC0" w:rsidRDefault="00130FB9" w:rsidP="0066765F">
      <w:pPr>
        <w:pStyle w:val="10"/>
        <w:numPr>
          <w:ilvl w:val="0"/>
          <w:numId w:val="26"/>
        </w:numPr>
        <w:tabs>
          <w:tab w:val="num" w:pos="1276"/>
        </w:tabs>
        <w:ind w:left="0" w:firstLine="709"/>
        <w:rPr>
          <w:rFonts w:ascii="Arial" w:hAnsi="Arial" w:cs="Arial"/>
        </w:rPr>
      </w:pPr>
      <w:bookmarkStart w:id="9" w:name="_Toc66125601"/>
      <w:r w:rsidRPr="00490DC0">
        <w:rPr>
          <w:rFonts w:ascii="Arial" w:hAnsi="Arial" w:cs="Arial"/>
        </w:rPr>
        <w:t>Термины, определения и сокращения</w:t>
      </w:r>
      <w:bookmarkEnd w:id="6"/>
      <w:bookmarkEnd w:id="7"/>
      <w:bookmarkEnd w:id="8"/>
      <w:bookmarkEnd w:id="9"/>
    </w:p>
    <w:p w14:paraId="64EA57CA" w14:textId="414947D1" w:rsidR="000B1CAF" w:rsidRPr="00864D1F" w:rsidRDefault="000B1CAF" w:rsidP="00335ECC">
      <w:pPr>
        <w:pStyle w:val="15"/>
      </w:pPr>
      <w:r w:rsidRPr="00864D1F">
        <w:t>В настоящем стандарте применены термины</w:t>
      </w:r>
      <w:r w:rsidR="00E35043" w:rsidRPr="00864D1F">
        <w:t xml:space="preserve"> </w:t>
      </w:r>
      <w:r w:rsidR="00656814">
        <w:t xml:space="preserve">и сокращения </w:t>
      </w:r>
      <w:r w:rsidR="00BA001B" w:rsidRPr="00864D1F">
        <w:t>в соответствии с ГОСТ Р 10.00.000</w:t>
      </w:r>
      <w:r w:rsidR="003B59A5">
        <w:rPr>
          <w:lang w:val="en-US"/>
        </w:rPr>
        <w:t>1</w:t>
      </w:r>
      <w:bookmarkStart w:id="10" w:name="_GoBack"/>
      <w:bookmarkEnd w:id="10"/>
      <w:r w:rsidR="00656814">
        <w:rPr>
          <w:rStyle w:val="af0"/>
        </w:rPr>
        <w:footnoteReference w:id="2"/>
      </w:r>
      <w:r w:rsidR="00BA001B" w:rsidRPr="00864D1F">
        <w:t>.</w:t>
      </w:r>
    </w:p>
    <w:p w14:paraId="5EFA3CB2" w14:textId="77777777" w:rsidR="006625DF" w:rsidRPr="00460678" w:rsidRDefault="006625DF" w:rsidP="006625DF">
      <w:pPr>
        <w:widowControl w:val="0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bookmarkStart w:id="11" w:name="_Toc55997810"/>
      <w:bookmarkStart w:id="12" w:name="_Toc385252935"/>
      <w:bookmarkStart w:id="13" w:name="_Toc348606619"/>
      <w:r w:rsidRPr="00FA4BD7">
        <w:rPr>
          <w:rFonts w:ascii="Arial" w:eastAsia="Times New Roman" w:hAnsi="Arial" w:cs="Arial"/>
          <w:spacing w:val="40"/>
          <w:szCs w:val="24"/>
          <w:lang w:eastAsia="ru-RU"/>
        </w:rPr>
        <w:t>Примечание</w:t>
      </w:r>
      <w:r w:rsidRPr="00FA4BD7">
        <w:rPr>
          <w:rFonts w:ascii="Arial" w:eastAsia="Times New Roman" w:hAnsi="Arial" w:cs="Arial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Cs w:val="24"/>
          <w:lang w:eastAsia="ru-RU"/>
        </w:rPr>
        <w:t>–</w:t>
      </w:r>
      <w:r w:rsidRPr="00FA4BD7">
        <w:rPr>
          <w:rFonts w:ascii="Arial" w:eastAsia="Times New Roman" w:hAnsi="Arial" w:cs="Arial"/>
          <w:szCs w:val="24"/>
          <w:lang w:eastAsia="ru-RU"/>
        </w:rPr>
        <w:t xml:space="preserve"> При пользовании настоящим стандартом целесообразно проверить действие ссылочных </w:t>
      </w:r>
      <w:r>
        <w:rPr>
          <w:rFonts w:ascii="Arial" w:eastAsia="Times New Roman" w:hAnsi="Arial" w:cs="Arial"/>
          <w:szCs w:val="24"/>
          <w:lang w:eastAsia="ru-RU"/>
        </w:rPr>
        <w:t>стандартов</w:t>
      </w:r>
      <w:r w:rsidRPr="00FA4BD7">
        <w:rPr>
          <w:rFonts w:ascii="Arial" w:eastAsia="Times New Roman" w:hAnsi="Arial" w:cs="Arial"/>
          <w:szCs w:val="24"/>
          <w:lang w:eastAsia="ru-RU"/>
        </w:rPr>
        <w:t xml:space="preserve"> в информационной системе общего пользования </w:t>
      </w:r>
      <w:r>
        <w:rPr>
          <w:rFonts w:ascii="Arial" w:eastAsia="Times New Roman" w:hAnsi="Arial" w:cs="Arial"/>
          <w:szCs w:val="24"/>
          <w:lang w:eastAsia="ru-RU"/>
        </w:rPr>
        <w:lastRenderedPageBreak/>
        <w:t>—</w:t>
      </w:r>
      <w:r w:rsidRPr="00FA4BD7">
        <w:rPr>
          <w:rFonts w:ascii="Arial" w:eastAsia="Times New Roman" w:hAnsi="Arial" w:cs="Arial"/>
          <w:szCs w:val="24"/>
          <w:lang w:eastAsia="ru-RU"/>
        </w:rPr>
        <w:t xml:space="preserve"> на официальном сайте </w:t>
      </w:r>
      <w:r w:rsidRPr="000A630D">
        <w:rPr>
          <w:rFonts w:ascii="Arial" w:eastAsia="Times New Roman" w:hAnsi="Arial" w:cs="Arial"/>
          <w:szCs w:val="24"/>
          <w:lang w:eastAsia="ru-RU"/>
        </w:rPr>
        <w:t xml:space="preserve">Федерального агентства по техническому регулированию и метрологии </w:t>
      </w:r>
      <w:r w:rsidRPr="00FA4BD7">
        <w:rPr>
          <w:rFonts w:ascii="Arial" w:eastAsia="Times New Roman" w:hAnsi="Arial" w:cs="Arial"/>
          <w:szCs w:val="24"/>
          <w:lang w:eastAsia="ru-RU"/>
        </w:rPr>
        <w:t xml:space="preserve">в сети Интернет или по ежегодно издаваемому информационному указателю </w:t>
      </w:r>
      <w:r>
        <w:rPr>
          <w:rFonts w:ascii="Arial" w:eastAsia="Times New Roman" w:hAnsi="Arial" w:cs="Arial"/>
          <w:szCs w:val="24"/>
          <w:lang w:eastAsia="ru-RU"/>
        </w:rPr>
        <w:t>«</w:t>
      </w:r>
      <w:r w:rsidRPr="00FA4BD7">
        <w:rPr>
          <w:rFonts w:ascii="Arial" w:eastAsia="Times New Roman" w:hAnsi="Arial" w:cs="Arial"/>
          <w:szCs w:val="24"/>
          <w:lang w:eastAsia="ru-RU"/>
        </w:rPr>
        <w:t>Национальные стандарты</w:t>
      </w:r>
      <w:r>
        <w:rPr>
          <w:rFonts w:ascii="Arial" w:eastAsia="Times New Roman" w:hAnsi="Arial" w:cs="Arial"/>
          <w:szCs w:val="24"/>
          <w:lang w:eastAsia="ru-RU"/>
        </w:rPr>
        <w:t>»</w:t>
      </w:r>
      <w:r w:rsidRPr="00FA4BD7">
        <w:rPr>
          <w:rFonts w:ascii="Arial" w:eastAsia="Times New Roman" w:hAnsi="Arial" w:cs="Arial"/>
          <w:szCs w:val="24"/>
          <w:lang w:eastAsia="ru-RU"/>
        </w:rPr>
        <w:t xml:space="preserve">, который опубликован по состоянию на 1 января текущего года, и по выпускам ежемесячно издаваемого информационного указателя </w:t>
      </w:r>
      <w:r>
        <w:rPr>
          <w:rFonts w:ascii="Arial" w:eastAsia="Times New Roman" w:hAnsi="Arial" w:cs="Arial"/>
          <w:szCs w:val="24"/>
          <w:lang w:eastAsia="ru-RU"/>
        </w:rPr>
        <w:t>«</w:t>
      </w:r>
      <w:r w:rsidRPr="00FA4BD7">
        <w:rPr>
          <w:rFonts w:ascii="Arial" w:eastAsia="Times New Roman" w:hAnsi="Arial" w:cs="Arial"/>
          <w:szCs w:val="24"/>
          <w:lang w:eastAsia="ru-RU"/>
        </w:rPr>
        <w:t>Национальные стандарты</w:t>
      </w:r>
      <w:r>
        <w:rPr>
          <w:rFonts w:ascii="Arial" w:eastAsia="Times New Roman" w:hAnsi="Arial" w:cs="Arial"/>
          <w:szCs w:val="24"/>
          <w:lang w:eastAsia="ru-RU"/>
        </w:rPr>
        <w:t>»</w:t>
      </w:r>
      <w:r w:rsidRPr="00FA4BD7">
        <w:rPr>
          <w:rFonts w:ascii="Arial" w:eastAsia="Times New Roman" w:hAnsi="Arial" w:cs="Arial"/>
          <w:szCs w:val="24"/>
          <w:lang w:eastAsia="ru-RU"/>
        </w:rPr>
        <w:t xml:space="preserve"> за текущий год. Если заменен ссылочный </w:t>
      </w:r>
      <w:r>
        <w:rPr>
          <w:rFonts w:ascii="Arial" w:eastAsia="Times New Roman" w:hAnsi="Arial" w:cs="Arial"/>
          <w:szCs w:val="24"/>
          <w:lang w:eastAsia="ru-RU"/>
        </w:rPr>
        <w:t>стандарт</w:t>
      </w:r>
      <w:r w:rsidRPr="00FA4BD7">
        <w:rPr>
          <w:rFonts w:ascii="Arial" w:eastAsia="Times New Roman" w:hAnsi="Arial" w:cs="Arial"/>
          <w:szCs w:val="24"/>
          <w:lang w:eastAsia="ru-RU"/>
        </w:rPr>
        <w:t xml:space="preserve">, на который дана недатированная ссылка, то рекомендуется использовать действующую версию этого </w:t>
      </w:r>
      <w:r>
        <w:rPr>
          <w:rFonts w:ascii="Arial" w:eastAsia="Times New Roman" w:hAnsi="Arial" w:cs="Arial"/>
          <w:szCs w:val="24"/>
          <w:lang w:eastAsia="ru-RU"/>
        </w:rPr>
        <w:t>стандарта</w:t>
      </w:r>
      <w:r w:rsidRPr="00FA4BD7">
        <w:rPr>
          <w:rFonts w:ascii="Arial" w:eastAsia="Times New Roman" w:hAnsi="Arial" w:cs="Arial"/>
          <w:szCs w:val="24"/>
          <w:lang w:eastAsia="ru-RU"/>
        </w:rPr>
        <w:t xml:space="preserve"> с учетом всех внесенных в данную версию изменений. Если заменен ссылочный </w:t>
      </w:r>
      <w:r>
        <w:rPr>
          <w:rFonts w:ascii="Arial" w:eastAsia="Times New Roman" w:hAnsi="Arial" w:cs="Arial"/>
          <w:szCs w:val="24"/>
          <w:lang w:eastAsia="ru-RU"/>
        </w:rPr>
        <w:t>стандарт</w:t>
      </w:r>
      <w:r w:rsidRPr="00FA4BD7">
        <w:rPr>
          <w:rFonts w:ascii="Arial" w:eastAsia="Times New Roman" w:hAnsi="Arial" w:cs="Arial"/>
          <w:szCs w:val="24"/>
          <w:lang w:eastAsia="ru-RU"/>
        </w:rPr>
        <w:t xml:space="preserve">, на который дана датированная ссылка, то рекомендуется использовать версию этого </w:t>
      </w:r>
      <w:r>
        <w:rPr>
          <w:rFonts w:ascii="Arial" w:eastAsia="Times New Roman" w:hAnsi="Arial" w:cs="Arial"/>
          <w:szCs w:val="24"/>
          <w:lang w:eastAsia="ru-RU"/>
        </w:rPr>
        <w:t>стандарта</w:t>
      </w:r>
      <w:r w:rsidRPr="00FA4BD7">
        <w:rPr>
          <w:rFonts w:ascii="Arial" w:eastAsia="Times New Roman" w:hAnsi="Arial" w:cs="Arial"/>
          <w:szCs w:val="24"/>
          <w:lang w:eastAsia="ru-RU"/>
        </w:rPr>
        <w:t xml:space="preserve"> с указанным выше годом утверждения (принятия). Если после утверждения настоящего стандарта в ссылочный </w:t>
      </w:r>
      <w:r>
        <w:rPr>
          <w:rFonts w:ascii="Arial" w:eastAsia="Times New Roman" w:hAnsi="Arial" w:cs="Arial"/>
          <w:szCs w:val="24"/>
          <w:lang w:eastAsia="ru-RU"/>
        </w:rPr>
        <w:t>стандарт</w:t>
      </w:r>
      <w:r w:rsidRPr="00FA4BD7">
        <w:rPr>
          <w:rFonts w:ascii="Arial" w:eastAsia="Times New Roman" w:hAnsi="Arial" w:cs="Arial"/>
          <w:szCs w:val="24"/>
          <w:lang w:eastAsia="ru-RU"/>
        </w:rPr>
        <w:t xml:space="preserve">, на который дана датированная ссылка, внесено изменение, затрагивающее положение, на которое дана ссылка, то это положение рекомендуется применять без учета данного изменения. Если ссылочный </w:t>
      </w:r>
      <w:r>
        <w:rPr>
          <w:rFonts w:ascii="Arial" w:eastAsia="Times New Roman" w:hAnsi="Arial" w:cs="Arial"/>
          <w:szCs w:val="24"/>
          <w:lang w:eastAsia="ru-RU"/>
        </w:rPr>
        <w:t>стандарт</w:t>
      </w:r>
      <w:r w:rsidRPr="00FA4BD7">
        <w:rPr>
          <w:rFonts w:ascii="Arial" w:eastAsia="Times New Roman" w:hAnsi="Arial" w:cs="Arial"/>
          <w:szCs w:val="24"/>
          <w:lang w:eastAsia="ru-RU"/>
        </w:rPr>
        <w:t xml:space="preserve"> отменен без замены, то положение, в котором дана ссылка на него, рекомендуется применять в части, не затрагивающей эту ссылку.</w:t>
      </w:r>
    </w:p>
    <w:p w14:paraId="1CF37B82" w14:textId="77777777" w:rsidR="000B0902" w:rsidRPr="000B0902" w:rsidRDefault="000B0902" w:rsidP="000B0902">
      <w:pPr>
        <w:widowControl w:val="0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919DC3" w14:textId="3A8BBD5F" w:rsidR="00AD00F8" w:rsidRPr="00490DC0" w:rsidRDefault="00F8775F" w:rsidP="0066765F">
      <w:pPr>
        <w:pStyle w:val="10"/>
        <w:numPr>
          <w:ilvl w:val="0"/>
          <w:numId w:val="26"/>
        </w:numPr>
        <w:tabs>
          <w:tab w:val="num" w:pos="1276"/>
        </w:tabs>
        <w:ind w:left="0" w:firstLine="709"/>
        <w:rPr>
          <w:rFonts w:ascii="Arial" w:hAnsi="Arial" w:cs="Arial"/>
        </w:rPr>
      </w:pPr>
      <w:bookmarkStart w:id="14" w:name="_Toc66125604"/>
      <w:r w:rsidRPr="00490DC0">
        <w:rPr>
          <w:rFonts w:ascii="Arial" w:hAnsi="Arial" w:cs="Arial"/>
        </w:rPr>
        <w:t>Общие положения</w:t>
      </w:r>
      <w:bookmarkEnd w:id="11"/>
      <w:bookmarkEnd w:id="14"/>
    </w:p>
    <w:p w14:paraId="214C7EAE" w14:textId="2808CE54" w:rsidR="00283667" w:rsidRDefault="006625DF" w:rsidP="007C7E38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24F38" w:rsidRPr="000B0902">
        <w:rPr>
          <w:rFonts w:ascii="Arial" w:eastAsia="Times New Roman" w:hAnsi="Arial" w:cs="Arial"/>
          <w:sz w:val="24"/>
          <w:szCs w:val="24"/>
          <w:lang w:eastAsia="ru-RU"/>
        </w:rPr>
        <w:t xml:space="preserve">.1 </w:t>
      </w:r>
      <w:bookmarkEnd w:id="12"/>
      <w:bookmarkEnd w:id="13"/>
      <w:r w:rsidR="00AE7C3B">
        <w:rPr>
          <w:rFonts w:ascii="Arial" w:hAnsi="Arial" w:cs="Arial"/>
          <w:sz w:val="24"/>
          <w:szCs w:val="24"/>
        </w:rPr>
        <w:t>Настоящий</w:t>
      </w:r>
      <w:r w:rsidR="007C7E38" w:rsidRPr="007C7E38">
        <w:rPr>
          <w:rFonts w:ascii="Arial" w:hAnsi="Arial" w:cs="Arial"/>
          <w:sz w:val="24"/>
          <w:szCs w:val="24"/>
        </w:rPr>
        <w:t xml:space="preserve"> стандарт </w:t>
      </w:r>
      <w:r w:rsidR="00FB77D5">
        <w:rPr>
          <w:rFonts w:ascii="Arial" w:hAnsi="Arial" w:cs="Arial"/>
          <w:sz w:val="24"/>
          <w:szCs w:val="24"/>
        </w:rPr>
        <w:t>определяет</w:t>
      </w:r>
      <w:r w:rsidR="00FB77D5" w:rsidRPr="007C7E38">
        <w:rPr>
          <w:rFonts w:ascii="Arial" w:hAnsi="Arial" w:cs="Arial"/>
          <w:sz w:val="24"/>
          <w:szCs w:val="24"/>
        </w:rPr>
        <w:t xml:space="preserve"> </w:t>
      </w:r>
      <w:r w:rsidR="004E7510">
        <w:rPr>
          <w:rFonts w:ascii="Arial" w:hAnsi="Arial" w:cs="Arial"/>
          <w:sz w:val="24"/>
          <w:szCs w:val="24"/>
        </w:rPr>
        <w:t xml:space="preserve">общие </w:t>
      </w:r>
      <w:r w:rsidR="00283667">
        <w:rPr>
          <w:rFonts w:ascii="Arial" w:hAnsi="Arial" w:cs="Arial"/>
          <w:sz w:val="24"/>
          <w:szCs w:val="24"/>
        </w:rPr>
        <w:t xml:space="preserve">подходы к </w:t>
      </w:r>
      <w:r w:rsidR="002A552F">
        <w:rPr>
          <w:rFonts w:ascii="Arial" w:hAnsi="Arial" w:cs="Arial"/>
          <w:sz w:val="24"/>
          <w:szCs w:val="24"/>
        </w:rPr>
        <w:t xml:space="preserve">структурированию и описанию </w:t>
      </w:r>
      <w:r w:rsidR="00283667" w:rsidRPr="007C7E38">
        <w:rPr>
          <w:rFonts w:ascii="Arial" w:hAnsi="Arial" w:cs="Arial"/>
          <w:sz w:val="24"/>
          <w:szCs w:val="24"/>
        </w:rPr>
        <w:t>жизненн</w:t>
      </w:r>
      <w:r w:rsidR="00444ECB">
        <w:rPr>
          <w:rFonts w:ascii="Arial" w:hAnsi="Arial" w:cs="Arial"/>
          <w:sz w:val="24"/>
          <w:szCs w:val="24"/>
        </w:rPr>
        <w:t>ого</w:t>
      </w:r>
      <w:r w:rsidR="00283667" w:rsidRPr="007C7E38">
        <w:rPr>
          <w:rFonts w:ascii="Arial" w:hAnsi="Arial" w:cs="Arial"/>
          <w:sz w:val="24"/>
          <w:szCs w:val="24"/>
        </w:rPr>
        <w:t xml:space="preserve"> </w:t>
      </w:r>
      <w:r w:rsidR="007C7E38" w:rsidRPr="007C7E38">
        <w:rPr>
          <w:rFonts w:ascii="Arial" w:hAnsi="Arial" w:cs="Arial"/>
          <w:sz w:val="24"/>
          <w:szCs w:val="24"/>
        </w:rPr>
        <w:t>цикл</w:t>
      </w:r>
      <w:r w:rsidR="00444ECB">
        <w:rPr>
          <w:rFonts w:ascii="Arial" w:hAnsi="Arial" w:cs="Arial"/>
          <w:sz w:val="24"/>
          <w:szCs w:val="24"/>
        </w:rPr>
        <w:t>а</w:t>
      </w:r>
      <w:r w:rsidR="003347D3">
        <w:rPr>
          <w:rFonts w:ascii="Arial" w:hAnsi="Arial" w:cs="Arial"/>
          <w:sz w:val="24"/>
          <w:szCs w:val="24"/>
        </w:rPr>
        <w:t xml:space="preserve"> (ЖЦ)</w:t>
      </w:r>
      <w:r w:rsidR="007C7E38" w:rsidRPr="007C7E38">
        <w:rPr>
          <w:rFonts w:ascii="Arial" w:hAnsi="Arial" w:cs="Arial"/>
          <w:sz w:val="24"/>
          <w:szCs w:val="24"/>
        </w:rPr>
        <w:t xml:space="preserve"> </w:t>
      </w:r>
      <w:r w:rsidR="007C7E38">
        <w:rPr>
          <w:rFonts w:ascii="Arial" w:hAnsi="Arial" w:cs="Arial"/>
          <w:sz w:val="24"/>
          <w:szCs w:val="24"/>
        </w:rPr>
        <w:t>объект</w:t>
      </w:r>
      <w:r w:rsidR="00444ECB">
        <w:rPr>
          <w:rFonts w:ascii="Arial" w:hAnsi="Arial" w:cs="Arial"/>
          <w:sz w:val="24"/>
          <w:szCs w:val="24"/>
        </w:rPr>
        <w:t>а</w:t>
      </w:r>
      <w:r w:rsidR="007C7E38">
        <w:rPr>
          <w:rFonts w:ascii="Arial" w:hAnsi="Arial" w:cs="Arial"/>
          <w:sz w:val="24"/>
          <w:szCs w:val="24"/>
        </w:rPr>
        <w:t xml:space="preserve"> </w:t>
      </w:r>
      <w:r w:rsidR="00283667">
        <w:rPr>
          <w:rFonts w:ascii="Arial" w:hAnsi="Arial" w:cs="Arial"/>
          <w:sz w:val="24"/>
          <w:szCs w:val="24"/>
        </w:rPr>
        <w:t xml:space="preserve">моделирования для </w:t>
      </w:r>
      <w:r w:rsidR="00A4043E">
        <w:rPr>
          <w:rFonts w:ascii="Arial" w:hAnsi="Arial" w:cs="Arial"/>
          <w:sz w:val="24"/>
          <w:szCs w:val="24"/>
        </w:rPr>
        <w:t>реализации целей и задач информационного моделирования</w:t>
      </w:r>
      <w:r w:rsidR="00F8358E">
        <w:rPr>
          <w:rFonts w:ascii="Arial" w:hAnsi="Arial" w:cs="Arial"/>
          <w:sz w:val="24"/>
          <w:szCs w:val="24"/>
        </w:rPr>
        <w:t xml:space="preserve"> (ИМ)</w:t>
      </w:r>
      <w:r w:rsidR="00A4043E">
        <w:rPr>
          <w:rFonts w:ascii="Arial" w:hAnsi="Arial" w:cs="Arial"/>
          <w:sz w:val="24"/>
          <w:szCs w:val="24"/>
        </w:rPr>
        <w:t>.</w:t>
      </w:r>
    </w:p>
    <w:p w14:paraId="4107772A" w14:textId="4F4AE3A7" w:rsidR="007C7E38" w:rsidRPr="006C156C" w:rsidRDefault="00546B16" w:rsidP="00A076BF">
      <w:pPr>
        <w:widowControl w:val="0"/>
        <w:suppressAutoHyphens/>
        <w:spacing w:after="0" w:line="360" w:lineRule="auto"/>
        <w:ind w:firstLine="340"/>
        <w:jc w:val="both"/>
        <w:rPr>
          <w:rFonts w:ascii="Arial" w:hAnsi="Arial" w:cs="Arial"/>
          <w:szCs w:val="24"/>
        </w:rPr>
      </w:pPr>
      <w:r w:rsidRPr="006C156C">
        <w:rPr>
          <w:rFonts w:ascii="Arial" w:hAnsi="Arial" w:cs="Arial"/>
          <w:szCs w:val="24"/>
        </w:rPr>
        <w:t>П р и м е ч а н и е</w:t>
      </w:r>
      <w:r w:rsidR="00A076BF" w:rsidRPr="006C156C">
        <w:rPr>
          <w:rFonts w:ascii="Arial" w:hAnsi="Arial" w:cs="Arial"/>
          <w:szCs w:val="24"/>
        </w:rPr>
        <w:t xml:space="preserve"> </w:t>
      </w:r>
      <w:r w:rsidR="0066765F">
        <w:rPr>
          <w:rFonts w:ascii="Arial" w:hAnsi="Arial" w:cs="Arial"/>
          <w:szCs w:val="24"/>
        </w:rPr>
        <w:t>—</w:t>
      </w:r>
      <w:r w:rsidRPr="006C156C">
        <w:rPr>
          <w:rFonts w:ascii="Arial" w:hAnsi="Arial" w:cs="Arial"/>
          <w:szCs w:val="24"/>
        </w:rPr>
        <w:t xml:space="preserve"> Формирование </w:t>
      </w:r>
      <w:r w:rsidR="003347D3" w:rsidRPr="006C156C">
        <w:rPr>
          <w:rFonts w:ascii="Arial" w:hAnsi="Arial" w:cs="Arial"/>
          <w:szCs w:val="24"/>
        </w:rPr>
        <w:t>ЖЦ</w:t>
      </w:r>
      <w:r w:rsidRPr="006C156C">
        <w:rPr>
          <w:rFonts w:ascii="Arial" w:hAnsi="Arial" w:cs="Arial"/>
          <w:szCs w:val="24"/>
        </w:rPr>
        <w:t xml:space="preserve"> объекта моделирования </w:t>
      </w:r>
      <w:r w:rsidR="00477B89" w:rsidRPr="00477B89">
        <w:rPr>
          <w:rFonts w:ascii="Arial" w:hAnsi="Arial" w:cs="Arial"/>
          <w:szCs w:val="24"/>
        </w:rPr>
        <w:t>(</w:t>
      </w:r>
      <w:r w:rsidR="00477B89">
        <w:rPr>
          <w:rFonts w:ascii="Arial" w:hAnsi="Arial" w:cs="Arial"/>
          <w:szCs w:val="24"/>
        </w:rPr>
        <w:t xml:space="preserve">ОМ) </w:t>
      </w:r>
      <w:r w:rsidRPr="006C156C">
        <w:rPr>
          <w:rFonts w:ascii="Arial" w:hAnsi="Arial" w:cs="Arial"/>
          <w:szCs w:val="24"/>
        </w:rPr>
        <w:t>относится к области информационного менеджмента</w:t>
      </w:r>
      <w:r w:rsidR="007C7E38" w:rsidRPr="006C156C">
        <w:rPr>
          <w:rFonts w:ascii="Arial" w:hAnsi="Arial" w:cs="Arial"/>
          <w:szCs w:val="24"/>
        </w:rPr>
        <w:t>.</w:t>
      </w:r>
    </w:p>
    <w:p w14:paraId="43BED00C" w14:textId="709D67AF" w:rsidR="00D95C2C" w:rsidRDefault="006625DF" w:rsidP="00AF67A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E2E5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E7C3B">
        <w:rPr>
          <w:rFonts w:ascii="Arial" w:eastAsia="Times New Roman" w:hAnsi="Arial" w:cs="Arial"/>
          <w:sz w:val="24"/>
          <w:szCs w:val="24"/>
          <w:lang w:eastAsia="ru-RU"/>
        </w:rPr>
        <w:t xml:space="preserve">2 Настоящий стандарт задаёт универсальную базовую структуру </w:t>
      </w:r>
      <w:r w:rsidR="003347D3">
        <w:rPr>
          <w:rFonts w:ascii="Arial" w:hAnsi="Arial" w:cs="Arial"/>
          <w:sz w:val="24"/>
          <w:szCs w:val="24"/>
        </w:rPr>
        <w:t>ЖЦ</w:t>
      </w:r>
      <w:r w:rsidR="00AE7C3B">
        <w:rPr>
          <w:rFonts w:ascii="Arial" w:eastAsia="Times New Roman" w:hAnsi="Arial" w:cs="Arial"/>
          <w:sz w:val="24"/>
          <w:szCs w:val="24"/>
          <w:lang w:eastAsia="ru-RU"/>
        </w:rPr>
        <w:t>, включающую в себя необходимые элементы (</w:t>
      </w:r>
      <w:r w:rsidR="002A552F">
        <w:rPr>
          <w:rFonts w:ascii="Arial" w:eastAsia="Times New Roman" w:hAnsi="Arial" w:cs="Arial"/>
          <w:sz w:val="24"/>
          <w:szCs w:val="24"/>
          <w:lang w:eastAsia="ru-RU"/>
        </w:rPr>
        <w:t>базовые стадии</w:t>
      </w:r>
      <w:r w:rsidR="00AE7C3B">
        <w:rPr>
          <w:rFonts w:ascii="Arial" w:eastAsia="Times New Roman" w:hAnsi="Arial" w:cs="Arial"/>
          <w:sz w:val="24"/>
          <w:szCs w:val="24"/>
          <w:lang w:eastAsia="ru-RU"/>
        </w:rPr>
        <w:t xml:space="preserve"> и точки принятия решений). </w:t>
      </w:r>
    </w:p>
    <w:p w14:paraId="0F94288F" w14:textId="4E25FFF7" w:rsidR="00AE7C3B" w:rsidRDefault="006625DF" w:rsidP="00AF67A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E7C3B">
        <w:rPr>
          <w:rFonts w:ascii="Arial" w:eastAsia="Times New Roman" w:hAnsi="Arial" w:cs="Arial"/>
          <w:sz w:val="24"/>
          <w:szCs w:val="24"/>
          <w:lang w:eastAsia="ru-RU"/>
        </w:rPr>
        <w:t xml:space="preserve">.3 При описании </w:t>
      </w:r>
      <w:r w:rsidR="003347D3">
        <w:rPr>
          <w:rFonts w:ascii="Arial" w:hAnsi="Arial" w:cs="Arial"/>
          <w:sz w:val="24"/>
          <w:szCs w:val="24"/>
        </w:rPr>
        <w:t>ЖЦ</w:t>
      </w:r>
      <w:r w:rsidR="00AE7C3B">
        <w:rPr>
          <w:rFonts w:ascii="Arial" w:eastAsia="Times New Roman" w:hAnsi="Arial" w:cs="Arial"/>
          <w:sz w:val="24"/>
          <w:szCs w:val="24"/>
          <w:lang w:eastAsia="ru-RU"/>
        </w:rPr>
        <w:t xml:space="preserve"> конкретного ОМ следует провести анализ достаточности базовой структуры </w:t>
      </w:r>
      <w:r w:rsidR="003347D3">
        <w:rPr>
          <w:rFonts w:ascii="Arial" w:hAnsi="Arial" w:cs="Arial"/>
          <w:sz w:val="24"/>
          <w:szCs w:val="24"/>
        </w:rPr>
        <w:t>ЖЦ</w:t>
      </w:r>
      <w:r w:rsidR="00AE7C3B">
        <w:rPr>
          <w:rFonts w:ascii="Arial" w:eastAsia="Times New Roman" w:hAnsi="Arial" w:cs="Arial"/>
          <w:sz w:val="24"/>
          <w:szCs w:val="24"/>
          <w:lang w:eastAsia="ru-RU"/>
        </w:rPr>
        <w:t xml:space="preserve"> и, при выявлении ее недостаточности, расширить дополнительными элементами (дополнительными </w:t>
      </w:r>
      <w:r w:rsidR="002A552F">
        <w:rPr>
          <w:rFonts w:ascii="Arial" w:eastAsia="Times New Roman" w:hAnsi="Arial" w:cs="Arial"/>
          <w:sz w:val="24"/>
          <w:szCs w:val="24"/>
          <w:lang w:eastAsia="ru-RU"/>
        </w:rPr>
        <w:t>стадиями</w:t>
      </w:r>
      <w:r w:rsidR="00AE7C3B">
        <w:rPr>
          <w:rFonts w:ascii="Arial" w:eastAsia="Times New Roman" w:hAnsi="Arial" w:cs="Arial"/>
          <w:sz w:val="24"/>
          <w:szCs w:val="24"/>
          <w:lang w:eastAsia="ru-RU"/>
        </w:rPr>
        <w:t xml:space="preserve"> и точками принятия решений)</w:t>
      </w:r>
      <w:r w:rsidR="002A552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DACC0AF" w14:textId="579AA3A0" w:rsidR="00977EC8" w:rsidRPr="006424FD" w:rsidRDefault="00977EC8" w:rsidP="00636A8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D45183" w14:textId="469F200E" w:rsidR="00FD4A75" w:rsidRPr="00490DC0" w:rsidRDefault="00FD4A75" w:rsidP="0066765F">
      <w:pPr>
        <w:pStyle w:val="10"/>
        <w:numPr>
          <w:ilvl w:val="0"/>
          <w:numId w:val="26"/>
        </w:numPr>
        <w:tabs>
          <w:tab w:val="num" w:pos="1276"/>
        </w:tabs>
        <w:ind w:left="0" w:firstLine="709"/>
        <w:rPr>
          <w:rFonts w:ascii="Arial" w:hAnsi="Arial" w:cs="Arial"/>
        </w:rPr>
      </w:pPr>
      <w:bookmarkStart w:id="15" w:name="_Toc66125605"/>
      <w:r w:rsidRPr="00490DC0">
        <w:rPr>
          <w:rFonts w:ascii="Arial" w:hAnsi="Arial" w:cs="Arial"/>
        </w:rPr>
        <w:t>Структура жизненного цикла</w:t>
      </w:r>
      <w:bookmarkEnd w:id="15"/>
    </w:p>
    <w:p w14:paraId="62FFD7D4" w14:textId="5053C4BA" w:rsidR="0082486A" w:rsidRPr="00B361AF" w:rsidRDefault="003347D3" w:rsidP="00B361AF">
      <w:pPr>
        <w:pStyle w:val="ab"/>
        <w:widowControl w:val="0"/>
        <w:numPr>
          <w:ilvl w:val="1"/>
          <w:numId w:val="26"/>
        </w:num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361AF">
        <w:rPr>
          <w:rFonts w:ascii="Arial" w:hAnsi="Arial" w:cs="Arial"/>
          <w:sz w:val="24"/>
          <w:szCs w:val="24"/>
          <w:lang w:eastAsia="ru-RU"/>
        </w:rPr>
        <w:t>ЖЦ</w:t>
      </w:r>
      <w:r w:rsidR="00B45EDF" w:rsidRPr="00B361AF">
        <w:rPr>
          <w:rFonts w:ascii="Arial" w:hAnsi="Arial" w:cs="Arial"/>
          <w:sz w:val="24"/>
          <w:szCs w:val="24"/>
          <w:lang w:eastAsia="ru-RU"/>
        </w:rPr>
        <w:t xml:space="preserve"> ОМ описывается </w:t>
      </w:r>
      <w:r w:rsidR="00C22396" w:rsidRPr="00B361AF">
        <w:rPr>
          <w:rFonts w:ascii="Arial" w:hAnsi="Arial" w:cs="Arial"/>
          <w:sz w:val="24"/>
          <w:szCs w:val="24"/>
          <w:lang w:eastAsia="ru-RU"/>
        </w:rPr>
        <w:t>тре</w:t>
      </w:r>
      <w:r w:rsidR="00B45EDF" w:rsidRPr="00B361AF">
        <w:rPr>
          <w:rFonts w:ascii="Arial" w:hAnsi="Arial" w:cs="Arial"/>
          <w:sz w:val="24"/>
          <w:szCs w:val="24"/>
          <w:lang w:eastAsia="ru-RU"/>
        </w:rPr>
        <w:t xml:space="preserve">мя типами сущностей: </w:t>
      </w:r>
      <w:r w:rsidR="006143D7" w:rsidRPr="00B361AF">
        <w:rPr>
          <w:rFonts w:ascii="Arial" w:hAnsi="Arial" w:cs="Arial"/>
          <w:sz w:val="24"/>
          <w:szCs w:val="24"/>
          <w:lang w:eastAsia="ru-RU"/>
        </w:rPr>
        <w:t xml:space="preserve">стадиями, </w:t>
      </w:r>
      <w:r w:rsidR="00B45EDF" w:rsidRPr="00B361AF">
        <w:rPr>
          <w:rFonts w:ascii="Arial" w:hAnsi="Arial" w:cs="Arial"/>
          <w:sz w:val="24"/>
          <w:szCs w:val="24"/>
          <w:lang w:eastAsia="ru-RU"/>
        </w:rPr>
        <w:t>этапами и точками принятия решений.</w:t>
      </w:r>
      <w:r w:rsidR="0082486A" w:rsidRPr="00B361A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143D7" w:rsidRPr="00B361AF">
        <w:rPr>
          <w:rFonts w:ascii="Arial" w:hAnsi="Arial" w:cs="Arial"/>
          <w:sz w:val="24"/>
          <w:szCs w:val="24"/>
          <w:lang w:eastAsia="ru-RU"/>
        </w:rPr>
        <w:t xml:space="preserve">Стадия состоит из этапов. </w:t>
      </w:r>
      <w:r w:rsidR="00552E08" w:rsidRPr="00B361AF">
        <w:rPr>
          <w:rFonts w:ascii="Arial" w:hAnsi="Arial" w:cs="Arial"/>
          <w:sz w:val="24"/>
          <w:szCs w:val="24"/>
          <w:lang w:eastAsia="ru-RU"/>
        </w:rPr>
        <w:t>Схема абстрактной стадии ЖЦ ОМ приведена на рис</w:t>
      </w:r>
      <w:r w:rsidR="00477B89">
        <w:rPr>
          <w:rFonts w:ascii="Arial" w:hAnsi="Arial" w:cs="Arial"/>
          <w:sz w:val="24"/>
          <w:szCs w:val="24"/>
          <w:lang w:eastAsia="ru-RU"/>
        </w:rPr>
        <w:t>унке</w:t>
      </w:r>
      <w:r w:rsidR="00552E08" w:rsidRPr="00B361AF">
        <w:rPr>
          <w:rFonts w:ascii="Arial" w:hAnsi="Arial" w:cs="Arial"/>
          <w:sz w:val="24"/>
          <w:szCs w:val="24"/>
          <w:lang w:eastAsia="ru-RU"/>
        </w:rPr>
        <w:t xml:space="preserve"> 1. Схема </w:t>
      </w:r>
      <w:r w:rsidR="00B361AF">
        <w:rPr>
          <w:rFonts w:ascii="Arial" w:hAnsi="Arial" w:cs="Arial"/>
          <w:sz w:val="24"/>
          <w:szCs w:val="24"/>
          <w:lang w:eastAsia="ru-RU"/>
        </w:rPr>
        <w:t xml:space="preserve">стадии планирования </w:t>
      </w:r>
      <w:r w:rsidR="00477B89">
        <w:rPr>
          <w:rFonts w:ascii="Arial" w:hAnsi="Arial" w:cs="Arial"/>
          <w:sz w:val="24"/>
          <w:szCs w:val="24"/>
          <w:lang w:eastAsia="ru-RU"/>
        </w:rPr>
        <w:t>ОМ</w:t>
      </w:r>
      <w:r w:rsidR="007C3E03">
        <w:rPr>
          <w:rFonts w:ascii="Arial" w:hAnsi="Arial" w:cs="Arial"/>
          <w:sz w:val="24"/>
          <w:szCs w:val="24"/>
          <w:lang w:eastAsia="ru-RU"/>
        </w:rPr>
        <w:t xml:space="preserve"> для частного случая (объект капитального строительства</w:t>
      </w:r>
      <w:r w:rsidR="00477B89">
        <w:rPr>
          <w:rFonts w:ascii="Arial" w:hAnsi="Arial" w:cs="Arial"/>
          <w:sz w:val="24"/>
          <w:szCs w:val="24"/>
          <w:lang w:eastAsia="ru-RU"/>
        </w:rPr>
        <w:t xml:space="preserve"> (ОКС)</w:t>
      </w:r>
      <w:r w:rsidR="007C3E03">
        <w:rPr>
          <w:rFonts w:ascii="Arial" w:hAnsi="Arial" w:cs="Arial"/>
          <w:sz w:val="24"/>
          <w:szCs w:val="24"/>
          <w:lang w:eastAsia="ru-RU"/>
        </w:rPr>
        <w:t xml:space="preserve">) приведена в Приложении В. </w:t>
      </w:r>
      <w:r w:rsidRPr="00B361AF">
        <w:rPr>
          <w:rFonts w:ascii="Arial" w:hAnsi="Arial" w:cs="Arial"/>
          <w:sz w:val="24"/>
          <w:szCs w:val="24"/>
          <w:lang w:eastAsia="ru-RU"/>
        </w:rPr>
        <w:t xml:space="preserve">Точки </w:t>
      </w:r>
      <w:r w:rsidRPr="00B361AF">
        <w:rPr>
          <w:rFonts w:ascii="Arial" w:hAnsi="Arial" w:cs="Arial"/>
          <w:sz w:val="24"/>
          <w:szCs w:val="24"/>
          <w:lang w:eastAsia="ru-RU"/>
        </w:rPr>
        <w:lastRenderedPageBreak/>
        <w:t>принятия решений отделяют друг от друга стадии ЖЦ и отделяют друг от друга этапы в рамках стадии ЖЦ</w:t>
      </w:r>
      <w:r w:rsidR="0082486A" w:rsidRPr="00B361AF">
        <w:rPr>
          <w:rFonts w:ascii="Arial" w:hAnsi="Arial" w:cs="Arial"/>
          <w:sz w:val="24"/>
          <w:szCs w:val="24"/>
          <w:lang w:eastAsia="ru-RU"/>
        </w:rPr>
        <w:t>.</w:t>
      </w:r>
      <w:r w:rsidR="006143D7" w:rsidRPr="00B361A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361AF">
        <w:rPr>
          <w:rFonts w:ascii="Arial" w:hAnsi="Arial" w:cs="Arial"/>
          <w:sz w:val="24"/>
          <w:szCs w:val="24"/>
          <w:lang w:eastAsia="ru-RU"/>
        </w:rPr>
        <w:t>При этом</w:t>
      </w:r>
      <w:r w:rsidR="006143D7" w:rsidRPr="00B361AF">
        <w:rPr>
          <w:rFonts w:ascii="Arial" w:hAnsi="Arial" w:cs="Arial"/>
          <w:sz w:val="24"/>
          <w:szCs w:val="24"/>
          <w:lang w:eastAsia="ru-RU"/>
        </w:rPr>
        <w:t xml:space="preserve"> отличие стадии от этапа в том, что в точке принятия решения </w:t>
      </w:r>
      <w:r w:rsidRPr="00B361AF">
        <w:rPr>
          <w:rFonts w:ascii="Arial" w:hAnsi="Arial" w:cs="Arial"/>
          <w:sz w:val="24"/>
          <w:szCs w:val="24"/>
          <w:lang w:eastAsia="ru-RU"/>
        </w:rPr>
        <w:t xml:space="preserve">между стадиями ЖЦ </w:t>
      </w:r>
      <w:r w:rsidR="006143D7" w:rsidRPr="00B361AF">
        <w:rPr>
          <w:rFonts w:ascii="Arial" w:hAnsi="Arial" w:cs="Arial"/>
          <w:sz w:val="24"/>
          <w:szCs w:val="24"/>
          <w:lang w:eastAsia="ru-RU"/>
        </w:rPr>
        <w:t xml:space="preserve">траектория ЖЦ </w:t>
      </w:r>
      <w:r w:rsidRPr="00B361AF">
        <w:rPr>
          <w:rFonts w:ascii="Arial" w:hAnsi="Arial" w:cs="Arial"/>
          <w:sz w:val="24"/>
          <w:szCs w:val="24"/>
          <w:lang w:eastAsia="ru-RU"/>
        </w:rPr>
        <w:t>ОМ</w:t>
      </w:r>
      <w:r w:rsidR="006143D7" w:rsidRPr="00B361AF">
        <w:rPr>
          <w:rFonts w:ascii="Arial" w:hAnsi="Arial" w:cs="Arial"/>
          <w:sz w:val="24"/>
          <w:szCs w:val="24"/>
          <w:lang w:eastAsia="ru-RU"/>
        </w:rPr>
        <w:t xml:space="preserve"> может меняться. Этого не происходит в случае этапов, когда в соответствующей точке принятия решения после окончания этапа траектория ЖЦ объекта не меняется, но фиксируются выходные</w:t>
      </w:r>
      <w:r w:rsidRPr="00B361AF">
        <w:rPr>
          <w:rFonts w:ascii="Arial" w:hAnsi="Arial" w:cs="Arial"/>
          <w:sz w:val="24"/>
          <w:szCs w:val="24"/>
          <w:lang w:eastAsia="ru-RU"/>
        </w:rPr>
        <w:t xml:space="preserve"> параметры</w:t>
      </w:r>
      <w:r w:rsidR="006143D7" w:rsidRPr="00B361AF">
        <w:rPr>
          <w:rFonts w:ascii="Arial" w:hAnsi="Arial" w:cs="Arial"/>
          <w:sz w:val="24"/>
          <w:szCs w:val="24"/>
          <w:lang w:eastAsia="ru-RU"/>
        </w:rPr>
        <w:t xml:space="preserve"> завершенного этапа и объявляются входные </w:t>
      </w:r>
      <w:r w:rsidRPr="00B361AF">
        <w:rPr>
          <w:rFonts w:ascii="Arial" w:hAnsi="Arial" w:cs="Arial"/>
          <w:sz w:val="24"/>
          <w:szCs w:val="24"/>
          <w:lang w:eastAsia="ru-RU"/>
        </w:rPr>
        <w:t xml:space="preserve">параметры </w:t>
      </w:r>
      <w:r w:rsidR="006143D7" w:rsidRPr="00B361AF">
        <w:rPr>
          <w:rFonts w:ascii="Arial" w:hAnsi="Arial" w:cs="Arial"/>
          <w:sz w:val="24"/>
          <w:szCs w:val="24"/>
          <w:lang w:eastAsia="ru-RU"/>
        </w:rPr>
        <w:t>следующего этапа.</w:t>
      </w:r>
    </w:p>
    <w:p w14:paraId="6E9ABD31" w14:textId="6917A69C" w:rsidR="00B361AF" w:rsidRPr="00B361AF" w:rsidRDefault="00B361AF" w:rsidP="00B361AF">
      <w:pPr>
        <w:widowControl w:val="0"/>
        <w:suppressAutoHyphens/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B5F93F9" wp14:editId="03FD3674">
            <wp:extent cx="5758774" cy="13092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930" cy="131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EDDF1" w14:textId="1792EBAC" w:rsidR="00B361AF" w:rsidRPr="00BC4A3A" w:rsidRDefault="00B361AF" w:rsidP="00B361AF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4A3A">
        <w:rPr>
          <w:rFonts w:ascii="Arial" w:eastAsia="Times New Roman" w:hAnsi="Arial" w:cs="Arial"/>
          <w:sz w:val="24"/>
          <w:szCs w:val="24"/>
          <w:lang w:eastAsia="ru-RU"/>
        </w:rPr>
        <w:t>Рис</w:t>
      </w:r>
      <w:r>
        <w:rPr>
          <w:rFonts w:ascii="Arial" w:eastAsia="Times New Roman" w:hAnsi="Arial" w:cs="Arial"/>
          <w:sz w:val="24"/>
          <w:szCs w:val="24"/>
          <w:lang w:eastAsia="ru-RU"/>
        </w:rPr>
        <w:t>унок</w:t>
      </w:r>
      <w:r w:rsidRPr="00BC4A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4A3A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BC4A3A">
        <w:rPr>
          <w:rFonts w:ascii="Arial" w:eastAsia="Times New Roman" w:hAnsi="Arial" w:cs="Arial"/>
          <w:sz w:val="24"/>
          <w:szCs w:val="24"/>
          <w:lang w:eastAsia="ru-RU"/>
        </w:rPr>
        <w:instrText xml:space="preserve"> SEQ Рис. \* ARABIC </w:instrText>
      </w:r>
      <w:r w:rsidRPr="00BC4A3A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t>1</w:t>
      </w:r>
      <w:r w:rsidRPr="00BC4A3A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BC4A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148C3">
        <w:rPr>
          <w:rFonts w:ascii="Arial" w:eastAsia="Times New Roman" w:hAnsi="Arial" w:cs="Arial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4A3A">
        <w:rPr>
          <w:rFonts w:ascii="Arial" w:eastAsia="Times New Roman" w:hAnsi="Arial" w:cs="Arial"/>
          <w:sz w:val="24"/>
          <w:szCs w:val="24"/>
          <w:lang w:eastAsia="ru-RU"/>
        </w:rPr>
        <w:t xml:space="preserve">Схема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абстрактной </w:t>
      </w:r>
      <w:r w:rsidRPr="00BC4A3A">
        <w:rPr>
          <w:rFonts w:ascii="Arial" w:eastAsia="Times New Roman" w:hAnsi="Arial" w:cs="Arial"/>
          <w:sz w:val="24"/>
          <w:szCs w:val="24"/>
          <w:lang w:eastAsia="ru-RU"/>
        </w:rPr>
        <w:t>стади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C4A3A">
        <w:rPr>
          <w:rFonts w:ascii="Arial" w:eastAsia="Times New Roman" w:hAnsi="Arial" w:cs="Arial"/>
          <w:sz w:val="24"/>
          <w:szCs w:val="24"/>
          <w:lang w:eastAsia="ru-RU"/>
        </w:rPr>
        <w:t xml:space="preserve"> ЖЦ ОМ</w:t>
      </w:r>
    </w:p>
    <w:p w14:paraId="2808D277" w14:textId="77777777" w:rsidR="00B361AF" w:rsidRDefault="00B361AF" w:rsidP="00FD4A75">
      <w:pPr>
        <w:widowControl w:val="0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2180BC" w14:textId="285932A3" w:rsidR="0056333C" w:rsidRPr="005633DA" w:rsidRDefault="006625DF" w:rsidP="006625DF">
      <w:pPr>
        <w:widowControl w:val="0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45EDF" w:rsidRPr="005633DA">
        <w:rPr>
          <w:rFonts w:ascii="Arial" w:eastAsia="Times New Roman" w:hAnsi="Arial" w:cs="Arial"/>
          <w:sz w:val="24"/>
          <w:szCs w:val="24"/>
          <w:lang w:eastAsia="ru-RU"/>
        </w:rPr>
        <w:t>.2</w:t>
      </w:r>
      <w:r w:rsidR="0056333C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="00477B89">
        <w:rPr>
          <w:rFonts w:ascii="Arial" w:eastAsia="Times New Roman" w:hAnsi="Arial" w:cs="Arial"/>
          <w:sz w:val="24"/>
          <w:szCs w:val="24"/>
          <w:lang w:eastAsia="ru-RU"/>
        </w:rPr>
        <w:t>ЖЦ</w:t>
      </w:r>
      <w:r w:rsidR="008E15E6" w:rsidRPr="005633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A0A4A" w:rsidRPr="005633DA">
        <w:rPr>
          <w:rFonts w:ascii="Arial" w:eastAsia="Times New Roman" w:hAnsi="Arial" w:cs="Arial"/>
          <w:sz w:val="24"/>
          <w:szCs w:val="24"/>
          <w:lang w:eastAsia="ru-RU"/>
        </w:rPr>
        <w:t xml:space="preserve">ОМ </w:t>
      </w:r>
      <w:r w:rsidR="00B45EDF" w:rsidRPr="005633DA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представляет собой </w:t>
      </w:r>
      <w:r w:rsidR="008E15E6" w:rsidRPr="005633DA">
        <w:rPr>
          <w:rFonts w:ascii="Arial" w:eastAsia="Times New Roman" w:hAnsi="Arial" w:cs="Arial"/>
          <w:sz w:val="24"/>
          <w:szCs w:val="24"/>
          <w:lang w:eastAsia="ru-RU"/>
        </w:rPr>
        <w:t xml:space="preserve">структуру, в которой </w:t>
      </w:r>
      <w:r w:rsidR="007A0A4A" w:rsidRPr="005633DA">
        <w:rPr>
          <w:rFonts w:ascii="Arial" w:eastAsia="Times New Roman" w:hAnsi="Arial" w:cs="Arial"/>
          <w:sz w:val="24"/>
          <w:szCs w:val="24"/>
          <w:lang w:eastAsia="ru-RU"/>
        </w:rPr>
        <w:t xml:space="preserve">каждый элемент </w:t>
      </w:r>
      <w:r w:rsidR="009F1570" w:rsidRPr="005633DA">
        <w:rPr>
          <w:rFonts w:ascii="Arial" w:eastAsia="Times New Roman" w:hAnsi="Arial" w:cs="Arial"/>
          <w:sz w:val="24"/>
          <w:szCs w:val="24"/>
          <w:lang w:eastAsia="ru-RU"/>
        </w:rPr>
        <w:t>может быть декомпозиров</w:t>
      </w:r>
      <w:r w:rsidR="008E15E6" w:rsidRPr="005633DA">
        <w:rPr>
          <w:rFonts w:ascii="Arial" w:eastAsia="Times New Roman" w:hAnsi="Arial" w:cs="Arial"/>
          <w:sz w:val="24"/>
          <w:szCs w:val="24"/>
          <w:lang w:eastAsia="ru-RU"/>
        </w:rPr>
        <w:t xml:space="preserve">ан </w:t>
      </w:r>
      <w:r w:rsidR="007A0A4A" w:rsidRPr="005633DA">
        <w:rPr>
          <w:rFonts w:ascii="Arial" w:eastAsia="Times New Roman" w:hAnsi="Arial" w:cs="Arial"/>
          <w:sz w:val="24"/>
          <w:szCs w:val="24"/>
          <w:lang w:eastAsia="ru-RU"/>
        </w:rPr>
        <w:t>на составляющие элементы структуры</w:t>
      </w:r>
      <w:r w:rsidR="008E15E6" w:rsidRPr="005633DA">
        <w:rPr>
          <w:rFonts w:ascii="Arial" w:eastAsia="Times New Roman" w:hAnsi="Arial" w:cs="Arial"/>
          <w:sz w:val="24"/>
          <w:szCs w:val="24"/>
          <w:lang w:eastAsia="ru-RU"/>
        </w:rPr>
        <w:t xml:space="preserve"> нижнего уровня и т</w:t>
      </w:r>
      <w:r w:rsidR="00923776" w:rsidRPr="005633D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6333C" w:rsidRPr="005633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E15E6" w:rsidRPr="005633DA">
        <w:rPr>
          <w:rFonts w:ascii="Arial" w:eastAsia="Times New Roman" w:hAnsi="Arial" w:cs="Arial"/>
          <w:sz w:val="24"/>
          <w:szCs w:val="24"/>
          <w:lang w:eastAsia="ru-RU"/>
        </w:rPr>
        <w:t>д.</w:t>
      </w:r>
    </w:p>
    <w:p w14:paraId="7A29D2AC" w14:textId="57DBD635" w:rsidR="0056333C" w:rsidRPr="006C156C" w:rsidRDefault="00A076BF" w:rsidP="006625DF">
      <w:pPr>
        <w:widowControl w:val="0"/>
        <w:suppressAutoHyphens/>
        <w:spacing w:after="0" w:line="360" w:lineRule="auto"/>
        <w:ind w:firstLine="340"/>
        <w:jc w:val="both"/>
        <w:rPr>
          <w:rFonts w:ascii="Arial" w:eastAsia="Times New Roman" w:hAnsi="Arial" w:cs="Arial"/>
          <w:szCs w:val="24"/>
          <w:lang w:eastAsia="ru-RU"/>
        </w:rPr>
      </w:pPr>
      <w:r w:rsidRPr="006C156C">
        <w:rPr>
          <w:rFonts w:ascii="Arial" w:eastAsia="Times New Roman" w:hAnsi="Arial" w:cs="Arial"/>
          <w:szCs w:val="24"/>
          <w:lang w:eastAsia="ru-RU"/>
        </w:rPr>
        <w:t xml:space="preserve">П р и м е ч а н и е </w:t>
      </w:r>
      <w:r w:rsidR="0056333C" w:rsidRPr="0056333C">
        <w:rPr>
          <w:rFonts w:ascii="Arial" w:eastAsia="Times New Roman" w:hAnsi="Arial" w:cs="Arial"/>
          <w:szCs w:val="24"/>
          <w:lang w:eastAsia="ru-RU"/>
        </w:rPr>
        <w:t>—</w:t>
      </w:r>
      <w:r w:rsidRPr="006C156C">
        <w:rPr>
          <w:rFonts w:ascii="Arial" w:eastAsia="Times New Roman" w:hAnsi="Arial" w:cs="Arial"/>
          <w:szCs w:val="24"/>
          <w:lang w:eastAsia="ru-RU"/>
        </w:rPr>
        <w:t xml:space="preserve"> </w:t>
      </w:r>
      <w:r w:rsidR="0056333C" w:rsidRPr="0056333C">
        <w:rPr>
          <w:rFonts w:ascii="Arial" w:eastAsia="Times New Roman" w:hAnsi="Arial" w:cs="Arial"/>
          <w:szCs w:val="24"/>
          <w:lang w:eastAsia="ru-RU"/>
        </w:rPr>
        <w:t xml:space="preserve"> </w:t>
      </w:r>
      <w:r w:rsidR="0056333C">
        <w:rPr>
          <w:rFonts w:ascii="Arial" w:eastAsia="Times New Roman" w:hAnsi="Arial" w:cs="Arial"/>
          <w:szCs w:val="24"/>
          <w:lang w:eastAsia="ru-RU"/>
        </w:rPr>
        <w:t>К</w:t>
      </w:r>
      <w:r w:rsidR="0082486A" w:rsidRPr="006C156C">
        <w:rPr>
          <w:rFonts w:ascii="Arial" w:eastAsia="Times New Roman" w:hAnsi="Arial" w:cs="Arial"/>
          <w:szCs w:val="24"/>
          <w:lang w:eastAsia="ru-RU"/>
        </w:rPr>
        <w:t xml:space="preserve">аждый этап </w:t>
      </w:r>
      <w:r w:rsidR="00477B89">
        <w:rPr>
          <w:rFonts w:ascii="Arial" w:eastAsia="Times New Roman" w:hAnsi="Arial" w:cs="Arial"/>
          <w:szCs w:val="24"/>
          <w:lang w:eastAsia="ru-RU"/>
        </w:rPr>
        <w:t>ЖЦ</w:t>
      </w:r>
      <w:r w:rsidR="0082486A" w:rsidRPr="006C156C">
        <w:rPr>
          <w:rFonts w:ascii="Arial" w:eastAsia="Times New Roman" w:hAnsi="Arial" w:cs="Arial"/>
          <w:szCs w:val="24"/>
          <w:lang w:eastAsia="ru-RU"/>
        </w:rPr>
        <w:t xml:space="preserve"> может быть декомпозирован на более мелкие </w:t>
      </w:r>
      <w:r w:rsidR="003347D3" w:rsidRPr="006C156C">
        <w:rPr>
          <w:rFonts w:ascii="Arial" w:eastAsia="Times New Roman" w:hAnsi="Arial" w:cs="Arial"/>
          <w:szCs w:val="24"/>
          <w:lang w:eastAsia="ru-RU"/>
        </w:rPr>
        <w:t>под</w:t>
      </w:r>
      <w:r w:rsidR="0082486A" w:rsidRPr="006C156C">
        <w:rPr>
          <w:rFonts w:ascii="Arial" w:eastAsia="Times New Roman" w:hAnsi="Arial" w:cs="Arial"/>
          <w:szCs w:val="24"/>
          <w:lang w:eastAsia="ru-RU"/>
        </w:rPr>
        <w:t>этапы, разделенные точками принятия решений и подчиняющиеся всем изложенным требованиям описания</w:t>
      </w:r>
      <w:r w:rsidR="00B42AD5" w:rsidRPr="006C156C">
        <w:rPr>
          <w:rFonts w:ascii="Arial" w:eastAsia="Times New Roman" w:hAnsi="Arial" w:cs="Arial"/>
          <w:szCs w:val="24"/>
          <w:lang w:eastAsia="ru-RU"/>
        </w:rPr>
        <w:t>.</w:t>
      </w:r>
    </w:p>
    <w:p w14:paraId="6CA97F66" w14:textId="1A5F5E67" w:rsidR="003347D3" w:rsidRPr="005633DA" w:rsidRDefault="006625DF" w:rsidP="0014783F">
      <w:pPr>
        <w:widowControl w:val="0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2486A" w:rsidRPr="005633DA">
        <w:rPr>
          <w:rFonts w:ascii="Arial" w:eastAsia="Times New Roman" w:hAnsi="Arial" w:cs="Arial"/>
          <w:sz w:val="24"/>
          <w:szCs w:val="24"/>
          <w:lang w:eastAsia="ru-RU"/>
        </w:rPr>
        <w:t xml:space="preserve">.3 Базовая структура </w:t>
      </w:r>
      <w:r w:rsidR="003347D3" w:rsidRPr="005633DA">
        <w:rPr>
          <w:rFonts w:ascii="Arial" w:eastAsia="Times New Roman" w:hAnsi="Arial" w:cs="Arial"/>
          <w:sz w:val="24"/>
          <w:szCs w:val="24"/>
          <w:lang w:eastAsia="ru-RU"/>
        </w:rPr>
        <w:t>ЖЦ</w:t>
      </w:r>
      <w:r w:rsidR="0082486A" w:rsidRPr="005633DA">
        <w:rPr>
          <w:rFonts w:ascii="Arial" w:eastAsia="Times New Roman" w:hAnsi="Arial" w:cs="Arial"/>
          <w:sz w:val="24"/>
          <w:szCs w:val="24"/>
          <w:lang w:eastAsia="ru-RU"/>
        </w:rPr>
        <w:t xml:space="preserve"> ОМ включает в себя </w:t>
      </w:r>
      <w:r w:rsidR="004F5D65" w:rsidRPr="005633DA">
        <w:rPr>
          <w:rFonts w:ascii="Arial" w:eastAsia="Times New Roman" w:hAnsi="Arial" w:cs="Arial"/>
          <w:sz w:val="24"/>
          <w:szCs w:val="24"/>
          <w:lang w:eastAsia="ru-RU"/>
        </w:rPr>
        <w:t>стадии</w:t>
      </w:r>
      <w:r w:rsidR="0082486A" w:rsidRPr="005633DA">
        <w:rPr>
          <w:rFonts w:ascii="Arial" w:eastAsia="Times New Roman" w:hAnsi="Arial" w:cs="Arial"/>
          <w:sz w:val="24"/>
          <w:szCs w:val="24"/>
          <w:lang w:eastAsia="ru-RU"/>
        </w:rPr>
        <w:t xml:space="preserve">, необходимые для описания </w:t>
      </w:r>
      <w:r w:rsidR="003347D3" w:rsidRPr="005633DA">
        <w:rPr>
          <w:rFonts w:ascii="Arial" w:eastAsia="Times New Roman" w:hAnsi="Arial" w:cs="Arial"/>
          <w:sz w:val="24"/>
          <w:szCs w:val="24"/>
          <w:lang w:eastAsia="ru-RU"/>
        </w:rPr>
        <w:t>ЖЦ</w:t>
      </w:r>
      <w:r w:rsidR="0082486A" w:rsidRPr="005633DA">
        <w:rPr>
          <w:rFonts w:ascii="Arial" w:eastAsia="Times New Roman" w:hAnsi="Arial" w:cs="Arial"/>
          <w:sz w:val="24"/>
          <w:szCs w:val="24"/>
          <w:lang w:eastAsia="ru-RU"/>
        </w:rPr>
        <w:t xml:space="preserve"> любого ОМ. Базовая структура может быть расширена для конкретного ОМ </w:t>
      </w:r>
      <w:r w:rsidR="003347D3" w:rsidRPr="005633DA">
        <w:rPr>
          <w:rFonts w:ascii="Arial" w:eastAsia="Times New Roman" w:hAnsi="Arial" w:cs="Arial"/>
          <w:sz w:val="24"/>
          <w:szCs w:val="24"/>
          <w:lang w:eastAsia="ru-RU"/>
        </w:rPr>
        <w:t>стадиями</w:t>
      </w:r>
      <w:r w:rsidR="0082486A" w:rsidRPr="005633D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F5D65" w:rsidRPr="005633DA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соответствующими и </w:t>
      </w:r>
      <w:r w:rsidR="0082486A" w:rsidRPr="005633DA">
        <w:rPr>
          <w:rFonts w:ascii="Arial" w:eastAsia="Times New Roman" w:hAnsi="Arial" w:cs="Arial"/>
          <w:sz w:val="24"/>
          <w:szCs w:val="24"/>
          <w:lang w:eastAsia="ru-RU"/>
        </w:rPr>
        <w:t xml:space="preserve">достаточными для описания </w:t>
      </w:r>
      <w:r w:rsidR="004F5D65" w:rsidRPr="005633DA">
        <w:rPr>
          <w:rFonts w:ascii="Arial" w:eastAsia="Times New Roman" w:hAnsi="Arial" w:cs="Arial"/>
          <w:sz w:val="24"/>
          <w:szCs w:val="24"/>
          <w:lang w:eastAsia="ru-RU"/>
        </w:rPr>
        <w:t>ЖЦ</w:t>
      </w:r>
      <w:r w:rsidR="0082486A" w:rsidRPr="005633D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F5D65" w:rsidRPr="005633DA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предметной области этого ОМ. Такое расширение может быть выполнено </w:t>
      </w:r>
      <w:r w:rsidR="0082486A" w:rsidRPr="005633DA">
        <w:rPr>
          <w:rFonts w:ascii="Arial" w:eastAsia="Times New Roman" w:hAnsi="Arial" w:cs="Arial"/>
          <w:sz w:val="24"/>
          <w:szCs w:val="24"/>
          <w:lang w:eastAsia="ru-RU"/>
        </w:rPr>
        <w:t>участник</w:t>
      </w:r>
      <w:r w:rsidR="004F5D65" w:rsidRPr="005633DA">
        <w:rPr>
          <w:rFonts w:ascii="Arial" w:eastAsia="Times New Roman" w:hAnsi="Arial" w:cs="Arial"/>
          <w:sz w:val="24"/>
          <w:szCs w:val="24"/>
          <w:lang w:eastAsia="ru-RU"/>
        </w:rPr>
        <w:t>ами</w:t>
      </w:r>
      <w:r w:rsidR="0082486A" w:rsidRPr="005633DA">
        <w:rPr>
          <w:rFonts w:ascii="Arial" w:eastAsia="Times New Roman" w:hAnsi="Arial" w:cs="Arial"/>
          <w:sz w:val="24"/>
          <w:szCs w:val="24"/>
          <w:lang w:eastAsia="ru-RU"/>
        </w:rPr>
        <w:t xml:space="preserve"> процесса информационного моделирования. </w:t>
      </w:r>
      <w:r w:rsidR="007D5BA4" w:rsidRPr="005633D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FA29B8" w:rsidRPr="005633DA">
        <w:rPr>
          <w:rFonts w:ascii="Arial" w:eastAsia="Times New Roman" w:hAnsi="Arial" w:cs="Arial"/>
          <w:sz w:val="24"/>
          <w:szCs w:val="24"/>
          <w:lang w:eastAsia="ru-RU"/>
        </w:rPr>
        <w:t xml:space="preserve">Стадии базовой структуры </w:t>
      </w:r>
      <w:r w:rsidR="003347D3" w:rsidRPr="005633DA">
        <w:rPr>
          <w:rFonts w:ascii="Arial" w:eastAsia="Times New Roman" w:hAnsi="Arial" w:cs="Arial"/>
          <w:sz w:val="24"/>
          <w:szCs w:val="24"/>
          <w:lang w:eastAsia="ru-RU"/>
        </w:rPr>
        <w:t>ЖЦ</w:t>
      </w:r>
      <w:r w:rsidR="00FA29B8" w:rsidRPr="005633DA">
        <w:rPr>
          <w:rFonts w:ascii="Arial" w:eastAsia="Times New Roman" w:hAnsi="Arial" w:cs="Arial"/>
          <w:sz w:val="24"/>
          <w:szCs w:val="24"/>
          <w:lang w:eastAsia="ru-RU"/>
        </w:rPr>
        <w:t xml:space="preserve"> ОМ </w:t>
      </w:r>
      <w:r w:rsidR="0056333C">
        <w:rPr>
          <w:rFonts w:ascii="Arial" w:eastAsia="Times New Roman" w:hAnsi="Arial" w:cs="Arial"/>
          <w:sz w:val="24"/>
          <w:szCs w:val="24"/>
          <w:lang w:eastAsia="ru-RU"/>
        </w:rPr>
        <w:t>приведены</w:t>
      </w:r>
      <w:r w:rsidR="00FA29B8" w:rsidRPr="005633DA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56333C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FA29B8" w:rsidRPr="005633DA">
        <w:rPr>
          <w:rFonts w:ascii="Arial" w:eastAsia="Times New Roman" w:hAnsi="Arial" w:cs="Arial"/>
          <w:sz w:val="24"/>
          <w:szCs w:val="24"/>
          <w:lang w:eastAsia="ru-RU"/>
        </w:rPr>
        <w:t xml:space="preserve">аблице 1. </w:t>
      </w:r>
      <w:r w:rsidR="00552E08">
        <w:rPr>
          <w:rFonts w:ascii="Arial" w:eastAsia="Times New Roman" w:hAnsi="Arial" w:cs="Arial"/>
          <w:sz w:val="24"/>
          <w:szCs w:val="24"/>
          <w:lang w:eastAsia="ru-RU"/>
        </w:rPr>
        <w:t>Схема стадий базовой структуры ЖЦ ОМ приведена на рис</w:t>
      </w:r>
      <w:r>
        <w:rPr>
          <w:rFonts w:ascii="Arial" w:eastAsia="Times New Roman" w:hAnsi="Arial" w:cs="Arial"/>
          <w:sz w:val="24"/>
          <w:szCs w:val="24"/>
          <w:lang w:eastAsia="ru-RU"/>
        </w:rPr>
        <w:t>унке</w:t>
      </w:r>
      <w:r w:rsidR="00552E08"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9B79E3C" w14:textId="1BE03302" w:rsidR="0082486A" w:rsidRPr="006C156C" w:rsidRDefault="00B42AD5" w:rsidP="00B42AD5">
      <w:pPr>
        <w:widowControl w:val="0"/>
        <w:suppressAutoHyphens/>
        <w:spacing w:after="0" w:line="360" w:lineRule="auto"/>
        <w:ind w:firstLine="340"/>
        <w:jc w:val="both"/>
        <w:rPr>
          <w:rFonts w:ascii="Arial" w:eastAsia="Times New Roman" w:hAnsi="Arial" w:cs="Arial"/>
          <w:szCs w:val="24"/>
          <w:lang w:eastAsia="ru-RU"/>
        </w:rPr>
      </w:pPr>
      <w:r w:rsidRPr="006C156C">
        <w:rPr>
          <w:rFonts w:ascii="Arial" w:eastAsia="Times New Roman" w:hAnsi="Arial" w:cs="Arial"/>
          <w:szCs w:val="24"/>
          <w:lang w:eastAsia="ru-RU"/>
        </w:rPr>
        <w:t xml:space="preserve">П р и м е ч а н и е </w:t>
      </w:r>
      <w:r w:rsidR="0056333C" w:rsidRPr="0056333C">
        <w:rPr>
          <w:rFonts w:ascii="Arial" w:eastAsia="Times New Roman" w:hAnsi="Arial" w:cs="Arial"/>
          <w:szCs w:val="24"/>
          <w:lang w:eastAsia="ru-RU"/>
        </w:rPr>
        <w:t>—</w:t>
      </w:r>
      <w:r w:rsidR="003347D3" w:rsidRPr="006C156C">
        <w:rPr>
          <w:rFonts w:ascii="Arial" w:eastAsia="Times New Roman" w:hAnsi="Arial" w:cs="Arial"/>
          <w:szCs w:val="24"/>
          <w:lang w:eastAsia="ru-RU"/>
        </w:rPr>
        <w:t xml:space="preserve"> </w:t>
      </w:r>
      <w:r w:rsidR="00DA4453">
        <w:rPr>
          <w:rFonts w:ascii="Arial" w:eastAsia="Times New Roman" w:hAnsi="Arial" w:cs="Arial"/>
          <w:szCs w:val="24"/>
          <w:lang w:eastAsia="ru-RU"/>
        </w:rPr>
        <w:t>В</w:t>
      </w:r>
      <w:r w:rsidR="003347D3" w:rsidRPr="006C156C">
        <w:rPr>
          <w:rFonts w:ascii="Arial" w:eastAsia="Times New Roman" w:hAnsi="Arial" w:cs="Arial"/>
          <w:szCs w:val="24"/>
          <w:lang w:eastAsia="ru-RU"/>
        </w:rPr>
        <w:t xml:space="preserve"> приложениях к настоящему </w:t>
      </w:r>
      <w:r w:rsidR="0056333C">
        <w:rPr>
          <w:rFonts w:ascii="Arial" w:eastAsia="Times New Roman" w:hAnsi="Arial" w:cs="Arial"/>
          <w:szCs w:val="24"/>
          <w:lang w:eastAsia="ru-RU"/>
        </w:rPr>
        <w:t>с</w:t>
      </w:r>
      <w:r w:rsidR="003347D3" w:rsidRPr="006C156C">
        <w:rPr>
          <w:rFonts w:ascii="Arial" w:eastAsia="Times New Roman" w:hAnsi="Arial" w:cs="Arial"/>
          <w:szCs w:val="24"/>
          <w:lang w:eastAsia="ru-RU"/>
        </w:rPr>
        <w:t xml:space="preserve">тандарту приведены отраслевые примеры описания ЖЦ </w:t>
      </w:r>
      <w:r w:rsidR="00F71C73" w:rsidRPr="006C156C">
        <w:rPr>
          <w:rFonts w:ascii="Arial" w:eastAsia="Times New Roman" w:hAnsi="Arial" w:cs="Arial"/>
          <w:szCs w:val="24"/>
          <w:lang w:eastAsia="ru-RU"/>
        </w:rPr>
        <w:t>различных ОМ с использованием базовой структуры ЖЦ ОМ. В</w:t>
      </w:r>
      <w:r w:rsidR="0056333C">
        <w:rPr>
          <w:rFonts w:ascii="Arial" w:eastAsia="Times New Roman" w:hAnsi="Arial" w:cs="Arial"/>
          <w:szCs w:val="24"/>
          <w:lang w:eastAsia="ru-RU"/>
        </w:rPr>
        <w:t> п</w:t>
      </w:r>
      <w:r w:rsidR="003347D3" w:rsidRPr="006C156C">
        <w:rPr>
          <w:rFonts w:ascii="Arial" w:eastAsia="Times New Roman" w:hAnsi="Arial" w:cs="Arial"/>
          <w:szCs w:val="24"/>
          <w:lang w:eastAsia="ru-RU"/>
        </w:rPr>
        <w:t xml:space="preserve">риложении А приведено описание базовой структуры ЖЦ </w:t>
      </w:r>
      <w:r w:rsidR="00477B89">
        <w:rPr>
          <w:rFonts w:ascii="Arial" w:eastAsia="Times New Roman" w:hAnsi="Arial" w:cs="Arial"/>
          <w:szCs w:val="24"/>
          <w:lang w:eastAsia="ru-RU"/>
        </w:rPr>
        <w:t>ОКС</w:t>
      </w:r>
      <w:r w:rsidR="003347D3" w:rsidRPr="006C156C">
        <w:rPr>
          <w:rFonts w:ascii="Arial" w:eastAsia="Times New Roman" w:hAnsi="Arial" w:cs="Arial"/>
          <w:szCs w:val="24"/>
          <w:lang w:eastAsia="ru-RU"/>
        </w:rPr>
        <w:t xml:space="preserve"> в соответствии с принятой базовой структурой ЖЦ ОМ; в </w:t>
      </w:r>
      <w:r w:rsidR="0056333C">
        <w:rPr>
          <w:rFonts w:ascii="Arial" w:eastAsia="Times New Roman" w:hAnsi="Arial" w:cs="Arial"/>
          <w:szCs w:val="24"/>
          <w:lang w:eastAsia="ru-RU"/>
        </w:rPr>
        <w:t>п</w:t>
      </w:r>
      <w:r w:rsidR="00674E47">
        <w:rPr>
          <w:rFonts w:ascii="Arial" w:eastAsia="Times New Roman" w:hAnsi="Arial" w:cs="Arial"/>
          <w:szCs w:val="24"/>
          <w:lang w:eastAsia="ru-RU"/>
        </w:rPr>
        <w:t xml:space="preserve">риложении Б </w:t>
      </w:r>
      <w:r w:rsidR="003347D3" w:rsidRPr="006C156C">
        <w:rPr>
          <w:rFonts w:ascii="Arial" w:eastAsia="Times New Roman" w:hAnsi="Arial" w:cs="Arial"/>
          <w:szCs w:val="24"/>
          <w:lang w:eastAsia="ru-RU"/>
        </w:rPr>
        <w:t xml:space="preserve">приведено описание базовой структуры ЖЦ </w:t>
      </w:r>
      <w:r w:rsidR="00FA29B8" w:rsidRPr="006C156C">
        <w:rPr>
          <w:rFonts w:ascii="Arial" w:eastAsia="Times New Roman" w:hAnsi="Arial" w:cs="Arial"/>
          <w:szCs w:val="24"/>
          <w:lang w:eastAsia="ru-RU"/>
        </w:rPr>
        <w:t>создания автоматизированной системы</w:t>
      </w:r>
      <w:r w:rsidR="0056333C">
        <w:rPr>
          <w:rFonts w:ascii="Arial" w:eastAsia="Times New Roman" w:hAnsi="Arial" w:cs="Arial"/>
          <w:szCs w:val="24"/>
          <w:lang w:eastAsia="ru-RU"/>
        </w:rPr>
        <w:t xml:space="preserve"> (см. </w:t>
      </w:r>
      <w:r w:rsidR="0056333C" w:rsidRPr="0056333C">
        <w:rPr>
          <w:rFonts w:ascii="Arial" w:eastAsia="Times New Roman" w:hAnsi="Arial" w:cs="Arial"/>
          <w:szCs w:val="24"/>
          <w:lang w:eastAsia="ru-RU"/>
        </w:rPr>
        <w:t>ГОСТ 34.601-90</w:t>
      </w:r>
      <w:r w:rsidR="0056333C">
        <w:rPr>
          <w:rFonts w:ascii="Arial" w:eastAsia="Times New Roman" w:hAnsi="Arial" w:cs="Arial"/>
          <w:szCs w:val="24"/>
          <w:lang w:eastAsia="ru-RU"/>
        </w:rPr>
        <w:t xml:space="preserve"> </w:t>
      </w:r>
      <w:r w:rsidR="0056333C" w:rsidRPr="0056333C">
        <w:rPr>
          <w:rFonts w:ascii="Arial" w:eastAsia="Times New Roman" w:hAnsi="Arial" w:cs="Arial"/>
          <w:szCs w:val="24"/>
          <w:lang w:eastAsia="ru-RU"/>
        </w:rPr>
        <w:t>[1])</w:t>
      </w:r>
      <w:r w:rsidR="00B32F06" w:rsidRPr="006C156C">
        <w:rPr>
          <w:rFonts w:ascii="Arial" w:eastAsia="Times New Roman" w:hAnsi="Arial" w:cs="Arial"/>
          <w:szCs w:val="24"/>
          <w:lang w:eastAsia="ru-RU"/>
        </w:rPr>
        <w:t>.</w:t>
      </w:r>
    </w:p>
    <w:p w14:paraId="71D13927" w14:textId="77777777" w:rsidR="00AE7C3B" w:rsidRPr="005633DA" w:rsidRDefault="00AE7C3B" w:rsidP="0082486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D03910" w14:textId="77777777" w:rsidR="00477B89" w:rsidRDefault="00477B89" w:rsidP="005633D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14:paraId="22F62FCC" w14:textId="77777777" w:rsidR="00477B89" w:rsidRDefault="00477B89" w:rsidP="005633D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14:paraId="371A1C03" w14:textId="77777777" w:rsidR="00477B89" w:rsidRDefault="00477B89" w:rsidP="005633D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14:paraId="2C92B31B" w14:textId="1737147F" w:rsidR="0082486A" w:rsidRPr="006C156C" w:rsidRDefault="00692C70" w:rsidP="005633DA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6C156C">
        <w:rPr>
          <w:rFonts w:ascii="Arial" w:eastAsia="Times New Roman" w:hAnsi="Arial" w:cs="Arial"/>
          <w:szCs w:val="24"/>
          <w:lang w:eastAsia="ru-RU"/>
        </w:rPr>
        <w:t xml:space="preserve">Т а б л и ц а </w:t>
      </w:r>
      <w:r w:rsidR="00DA4453">
        <w:rPr>
          <w:rFonts w:ascii="Arial" w:eastAsia="Times New Roman" w:hAnsi="Arial" w:cs="Arial"/>
          <w:szCs w:val="24"/>
          <w:lang w:eastAsia="ru-RU"/>
        </w:rPr>
        <w:t xml:space="preserve">  </w:t>
      </w:r>
      <w:r w:rsidRPr="006C156C">
        <w:rPr>
          <w:rFonts w:ascii="Arial" w:eastAsia="Times New Roman" w:hAnsi="Arial" w:cs="Arial"/>
          <w:szCs w:val="24"/>
          <w:lang w:eastAsia="ru-RU"/>
        </w:rPr>
        <w:t>1</w:t>
      </w:r>
      <w:r w:rsidR="005633DA" w:rsidRPr="006C156C">
        <w:rPr>
          <w:rFonts w:ascii="Arial" w:eastAsia="Times New Roman" w:hAnsi="Arial" w:cs="Arial"/>
          <w:szCs w:val="24"/>
          <w:lang w:eastAsia="ru-RU"/>
        </w:rPr>
        <w:t xml:space="preserve"> </w:t>
      </w:r>
      <w:r w:rsidR="00DA4453">
        <w:rPr>
          <w:rFonts w:ascii="Arial" w:eastAsia="Times New Roman" w:hAnsi="Arial" w:cs="Arial"/>
          <w:szCs w:val="24"/>
          <w:lang w:eastAsia="ru-RU"/>
        </w:rPr>
        <w:t>—</w:t>
      </w:r>
      <w:r w:rsidR="005633DA" w:rsidRPr="006C156C">
        <w:rPr>
          <w:rFonts w:ascii="Arial" w:eastAsia="Times New Roman" w:hAnsi="Arial" w:cs="Arial"/>
          <w:szCs w:val="24"/>
          <w:lang w:eastAsia="ru-RU"/>
        </w:rPr>
        <w:t xml:space="preserve"> Стадии базовой структуры </w:t>
      </w:r>
      <w:r w:rsidR="00674E47">
        <w:rPr>
          <w:rFonts w:ascii="Arial" w:eastAsia="Times New Roman" w:hAnsi="Arial" w:cs="Arial"/>
          <w:szCs w:val="24"/>
          <w:lang w:eastAsia="ru-RU"/>
        </w:rPr>
        <w:t>ЖЦ</w:t>
      </w:r>
      <w:r w:rsidR="005633DA" w:rsidRPr="006C156C">
        <w:rPr>
          <w:rFonts w:ascii="Arial" w:eastAsia="Times New Roman" w:hAnsi="Arial" w:cs="Arial"/>
          <w:szCs w:val="24"/>
          <w:lang w:eastAsia="ru-RU"/>
        </w:rPr>
        <w:t xml:space="preserve"> ОМ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65"/>
        <w:gridCol w:w="8"/>
        <w:gridCol w:w="2351"/>
        <w:gridCol w:w="4629"/>
      </w:tblGrid>
      <w:tr w:rsidR="002F7689" w:rsidRPr="00D414B1" w14:paraId="62EC8190" w14:textId="77777777" w:rsidTr="00711549">
        <w:trPr>
          <w:tblHeader/>
        </w:trPr>
        <w:tc>
          <w:tcPr>
            <w:tcW w:w="1458" w:type="pct"/>
            <w:gridSpan w:val="2"/>
            <w:tcBorders>
              <w:bottom w:val="double" w:sz="4" w:space="0" w:color="auto"/>
            </w:tcBorders>
            <w:vAlign w:val="center"/>
          </w:tcPr>
          <w:p w14:paraId="3296E106" w14:textId="3BF5D4E6" w:rsidR="002F7689" w:rsidRPr="00763EAC" w:rsidRDefault="002F7689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763EAC">
              <w:rPr>
                <w:rFonts w:ascii="Arial" w:eastAsia="Times New Roman" w:hAnsi="Arial" w:cs="Arial"/>
                <w:szCs w:val="20"/>
                <w:lang w:eastAsia="ru-RU"/>
              </w:rPr>
              <w:t>Наименование базов</w:t>
            </w:r>
            <w:r w:rsidR="00FA29B8" w:rsidRPr="00763EAC">
              <w:rPr>
                <w:rFonts w:ascii="Arial" w:eastAsia="Times New Roman" w:hAnsi="Arial" w:cs="Arial"/>
                <w:szCs w:val="20"/>
                <w:lang w:eastAsia="ru-RU"/>
              </w:rPr>
              <w:t>ой</w:t>
            </w:r>
            <w:r w:rsidRPr="00763EAC">
              <w:rPr>
                <w:rFonts w:ascii="Arial" w:eastAsia="Times New Roman" w:hAnsi="Arial" w:cs="Arial"/>
                <w:szCs w:val="20"/>
                <w:lang w:eastAsia="ru-RU"/>
              </w:rPr>
              <w:t xml:space="preserve"> </w:t>
            </w:r>
            <w:r w:rsidR="00FA29B8" w:rsidRPr="00763EAC">
              <w:rPr>
                <w:rFonts w:ascii="Arial" w:eastAsia="Times New Roman" w:hAnsi="Arial" w:cs="Arial"/>
                <w:szCs w:val="20"/>
                <w:lang w:eastAsia="ru-RU"/>
              </w:rPr>
              <w:t>стадии</w:t>
            </w:r>
          </w:p>
        </w:tc>
        <w:tc>
          <w:tcPr>
            <w:tcW w:w="1193" w:type="pct"/>
            <w:tcBorders>
              <w:bottom w:val="double" w:sz="4" w:space="0" w:color="auto"/>
            </w:tcBorders>
            <w:vAlign w:val="center"/>
          </w:tcPr>
          <w:p w14:paraId="61437C7E" w14:textId="77777777" w:rsidR="002F7689" w:rsidRPr="00763EAC" w:rsidRDefault="002F7689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763EAC">
              <w:rPr>
                <w:rFonts w:ascii="Arial" w:eastAsia="Times New Roman" w:hAnsi="Arial" w:cs="Arial"/>
                <w:szCs w:val="20"/>
                <w:lang w:eastAsia="ru-RU"/>
              </w:rPr>
              <w:t>Наименование точки принятия решений</w:t>
            </w:r>
          </w:p>
        </w:tc>
        <w:tc>
          <w:tcPr>
            <w:tcW w:w="2349" w:type="pct"/>
            <w:tcBorders>
              <w:bottom w:val="double" w:sz="4" w:space="0" w:color="auto"/>
            </w:tcBorders>
            <w:vAlign w:val="center"/>
          </w:tcPr>
          <w:p w14:paraId="750BDB64" w14:textId="61E852BE" w:rsidR="002F7689" w:rsidRPr="00763EAC" w:rsidRDefault="002F7689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763EAC">
              <w:rPr>
                <w:rFonts w:ascii="Arial" w:eastAsia="Times New Roman" w:hAnsi="Arial" w:cs="Arial"/>
                <w:szCs w:val="20"/>
                <w:lang w:eastAsia="ru-RU"/>
              </w:rPr>
              <w:t>Описание</w:t>
            </w:r>
          </w:p>
        </w:tc>
      </w:tr>
      <w:tr w:rsidR="002F7689" w:rsidRPr="00BD5D0D" w14:paraId="7761EE17" w14:textId="77777777" w:rsidTr="00711549">
        <w:tc>
          <w:tcPr>
            <w:tcW w:w="1458" w:type="pct"/>
            <w:gridSpan w:val="2"/>
            <w:tcBorders>
              <w:top w:val="double" w:sz="4" w:space="0" w:color="auto"/>
            </w:tcBorders>
            <w:vAlign w:val="center"/>
          </w:tcPr>
          <w:p w14:paraId="2633636E" w14:textId="77777777" w:rsidR="002F7689" w:rsidRPr="006C156C" w:rsidRDefault="002F7689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6C156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Замысел</w:t>
            </w:r>
          </w:p>
        </w:tc>
        <w:tc>
          <w:tcPr>
            <w:tcW w:w="1193" w:type="pct"/>
            <w:tcBorders>
              <w:top w:val="double" w:sz="4" w:space="0" w:color="auto"/>
            </w:tcBorders>
            <w:vAlign w:val="center"/>
          </w:tcPr>
          <w:p w14:paraId="1C7A3EF1" w14:textId="77777777" w:rsidR="002F7689" w:rsidRPr="006C156C" w:rsidRDefault="002F7689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6C156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349" w:type="pct"/>
            <w:tcBorders>
              <w:top w:val="double" w:sz="4" w:space="0" w:color="auto"/>
            </w:tcBorders>
            <w:vAlign w:val="center"/>
          </w:tcPr>
          <w:p w14:paraId="18CD5E13" w14:textId="7B163DCD" w:rsidR="002F7689" w:rsidRPr="006C156C" w:rsidRDefault="002F7689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6C156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Возникновение целостного образа ОМ</w:t>
            </w:r>
          </w:p>
          <w:p w14:paraId="199EAD10" w14:textId="06F8BA1D" w:rsidR="002F7689" w:rsidRPr="006C156C" w:rsidRDefault="002F7689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DA445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Формирование базовых т</w:t>
            </w:r>
            <w:r w:rsidR="00DA445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ребований к </w:t>
            </w:r>
            <w:r w:rsidR="00674E47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ЖЦ</w:t>
            </w:r>
            <w:r w:rsidR="00DA445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 ОМ</w:t>
            </w:r>
          </w:p>
        </w:tc>
      </w:tr>
      <w:tr w:rsidR="002F7689" w:rsidRPr="00BD5D0D" w14:paraId="4764B14F" w14:textId="77777777" w:rsidTr="00711549">
        <w:tc>
          <w:tcPr>
            <w:tcW w:w="1458" w:type="pct"/>
            <w:gridSpan w:val="2"/>
            <w:vAlign w:val="center"/>
          </w:tcPr>
          <w:p w14:paraId="02F7D9CD" w14:textId="77777777" w:rsidR="002F7689" w:rsidRPr="006C156C" w:rsidRDefault="002F7689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6C156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93" w:type="pct"/>
            <w:vAlign w:val="center"/>
          </w:tcPr>
          <w:p w14:paraId="796B413F" w14:textId="77777777" w:rsidR="002F7689" w:rsidRPr="006C156C" w:rsidRDefault="002F7689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6C156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Оценка возможности создания</w:t>
            </w:r>
          </w:p>
        </w:tc>
        <w:tc>
          <w:tcPr>
            <w:tcW w:w="2349" w:type="pct"/>
            <w:vAlign w:val="center"/>
          </w:tcPr>
          <w:p w14:paraId="22B2FB70" w14:textId="77777777" w:rsidR="002F7689" w:rsidRPr="006C156C" w:rsidRDefault="002F7689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6C156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Оценка возможности создания ОМ</w:t>
            </w:r>
          </w:p>
        </w:tc>
      </w:tr>
      <w:tr w:rsidR="002F7689" w:rsidRPr="00BD5D0D" w14:paraId="7429CE1D" w14:textId="77777777" w:rsidTr="00711549">
        <w:tc>
          <w:tcPr>
            <w:tcW w:w="1458" w:type="pct"/>
            <w:gridSpan w:val="2"/>
            <w:vAlign w:val="center"/>
          </w:tcPr>
          <w:p w14:paraId="7CF2F152" w14:textId="77777777" w:rsidR="002F7689" w:rsidRPr="006C156C" w:rsidRDefault="002F7689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6C156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Анализ перспективности</w:t>
            </w:r>
          </w:p>
        </w:tc>
        <w:tc>
          <w:tcPr>
            <w:tcW w:w="1193" w:type="pct"/>
            <w:vAlign w:val="center"/>
          </w:tcPr>
          <w:p w14:paraId="0F20DDE3" w14:textId="77777777" w:rsidR="002F7689" w:rsidRPr="006C156C" w:rsidRDefault="002F7689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6C156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349" w:type="pct"/>
            <w:vAlign w:val="center"/>
          </w:tcPr>
          <w:p w14:paraId="7AED141E" w14:textId="54794169" w:rsidR="002F7689" w:rsidRPr="006C156C" w:rsidRDefault="002F7689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DA445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Прогнозирование и оценка рисков. Экспертный анализ</w:t>
            </w:r>
            <w:r w:rsidRPr="006C156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. Оценка качества. Приобретение знаний. Оценка влияни</w:t>
            </w:r>
            <w:r w:rsidR="00DA445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я на окружающую среду</w:t>
            </w:r>
          </w:p>
        </w:tc>
      </w:tr>
      <w:tr w:rsidR="002F7689" w:rsidRPr="00BD5D0D" w14:paraId="09B6FD1D" w14:textId="77777777" w:rsidTr="00711549">
        <w:tc>
          <w:tcPr>
            <w:tcW w:w="1458" w:type="pct"/>
            <w:gridSpan w:val="2"/>
            <w:vAlign w:val="center"/>
          </w:tcPr>
          <w:p w14:paraId="02D51B43" w14:textId="7E54FC49" w:rsidR="002F7689" w:rsidRPr="006C156C" w:rsidRDefault="002F7689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6C156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93" w:type="pct"/>
            <w:vAlign w:val="center"/>
          </w:tcPr>
          <w:p w14:paraId="44837C08" w14:textId="77777777" w:rsidR="002F7689" w:rsidRPr="006C156C" w:rsidRDefault="002F7689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6C156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Оценка перспективности создания</w:t>
            </w:r>
          </w:p>
        </w:tc>
        <w:tc>
          <w:tcPr>
            <w:tcW w:w="2349" w:type="pct"/>
            <w:vAlign w:val="center"/>
          </w:tcPr>
          <w:p w14:paraId="033A1C93" w14:textId="118189ED" w:rsidR="002F7689" w:rsidRPr="00DA4453" w:rsidRDefault="00711549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А</w:t>
            </w:r>
            <w:r w:rsidR="002F7689" w:rsidRPr="00DA445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нализ стоимости владения активом (ОМ).</w:t>
            </w:r>
          </w:p>
          <w:p w14:paraId="6766D977" w14:textId="77777777" w:rsidR="002F7689" w:rsidRPr="00DA4453" w:rsidRDefault="002F7689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DA445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Анализ влияния ОМ на окружающую среду</w:t>
            </w:r>
          </w:p>
          <w:p w14:paraId="6FB18E8F" w14:textId="77777777" w:rsidR="002F7689" w:rsidRPr="006C156C" w:rsidRDefault="002F7689" w:rsidP="00711549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DA445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Оценка технологической конкуренции создания ОМ</w:t>
            </w:r>
          </w:p>
        </w:tc>
      </w:tr>
      <w:tr w:rsidR="00674E47" w:rsidRPr="00BD5D0D" w14:paraId="06079F22" w14:textId="77777777" w:rsidTr="00711549">
        <w:tc>
          <w:tcPr>
            <w:tcW w:w="1458" w:type="pct"/>
            <w:gridSpan w:val="2"/>
            <w:tcBorders>
              <w:top w:val="single" w:sz="4" w:space="0" w:color="auto"/>
            </w:tcBorders>
            <w:vAlign w:val="center"/>
          </w:tcPr>
          <w:p w14:paraId="4C18EA12" w14:textId="77777777" w:rsidR="00674E47" w:rsidRPr="006C156C" w:rsidRDefault="00674E47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6C156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Планирование</w:t>
            </w:r>
          </w:p>
        </w:tc>
        <w:tc>
          <w:tcPr>
            <w:tcW w:w="1193" w:type="pct"/>
            <w:tcBorders>
              <w:top w:val="single" w:sz="4" w:space="0" w:color="auto"/>
            </w:tcBorders>
            <w:vAlign w:val="center"/>
          </w:tcPr>
          <w:p w14:paraId="72D898A4" w14:textId="77777777" w:rsidR="00674E47" w:rsidRPr="006C156C" w:rsidRDefault="00674E47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6C156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349" w:type="pct"/>
            <w:tcBorders>
              <w:top w:val="single" w:sz="4" w:space="0" w:color="auto"/>
            </w:tcBorders>
            <w:vAlign w:val="center"/>
          </w:tcPr>
          <w:p w14:paraId="7A64BF30" w14:textId="1FA343A7" w:rsidR="00674E47" w:rsidRPr="006C156C" w:rsidRDefault="00674E47" w:rsidP="00711549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0"/>
                <w:lang w:eastAsia="ru-RU"/>
              </w:rPr>
            </w:pPr>
            <w:r w:rsidRPr="00DA445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Формирование команды разработки. Постановка задачи, включая граничные условия ОМ. Формирование детальных требований к ОМ. Разр</w:t>
            </w:r>
            <w:r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аботка ИМ ОМ</w:t>
            </w:r>
          </w:p>
        </w:tc>
      </w:tr>
      <w:tr w:rsidR="00674E47" w:rsidRPr="00BD5D0D" w14:paraId="031A7C32" w14:textId="77777777" w:rsidTr="00711549">
        <w:tc>
          <w:tcPr>
            <w:tcW w:w="1458" w:type="pct"/>
            <w:gridSpan w:val="2"/>
            <w:vAlign w:val="center"/>
          </w:tcPr>
          <w:p w14:paraId="6D709738" w14:textId="77777777" w:rsidR="00674E47" w:rsidRPr="006C156C" w:rsidRDefault="00674E47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6C156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93" w:type="pct"/>
            <w:vAlign w:val="center"/>
          </w:tcPr>
          <w:p w14:paraId="13661E35" w14:textId="77777777" w:rsidR="00674E47" w:rsidRPr="006C156C" w:rsidRDefault="00674E47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6C156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Оценка качества планирования</w:t>
            </w:r>
          </w:p>
        </w:tc>
        <w:tc>
          <w:tcPr>
            <w:tcW w:w="2349" w:type="pct"/>
            <w:vAlign w:val="center"/>
          </w:tcPr>
          <w:p w14:paraId="4FA1893B" w14:textId="79E9D9FA" w:rsidR="00674E47" w:rsidRPr="006C156C" w:rsidRDefault="00711549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П</w:t>
            </w:r>
            <w:r w:rsidR="00674E47" w:rsidRPr="00DA445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роверка соответствия текущим нормам (валидация)</w:t>
            </w:r>
          </w:p>
        </w:tc>
      </w:tr>
      <w:tr w:rsidR="00674E47" w:rsidRPr="00BD5D0D" w14:paraId="5959F671" w14:textId="77777777" w:rsidTr="00711549">
        <w:tc>
          <w:tcPr>
            <w:tcW w:w="1458" w:type="pct"/>
            <w:gridSpan w:val="2"/>
            <w:vAlign w:val="center"/>
          </w:tcPr>
          <w:p w14:paraId="2A1B42E3" w14:textId="77777777" w:rsidR="00674E47" w:rsidRPr="006C156C" w:rsidRDefault="00674E47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6C156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Создание</w:t>
            </w:r>
          </w:p>
        </w:tc>
        <w:tc>
          <w:tcPr>
            <w:tcW w:w="1193" w:type="pct"/>
            <w:vAlign w:val="center"/>
          </w:tcPr>
          <w:p w14:paraId="72E1C532" w14:textId="77777777" w:rsidR="00674E47" w:rsidRPr="006C156C" w:rsidRDefault="00674E47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6C156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349" w:type="pct"/>
            <w:vAlign w:val="center"/>
          </w:tcPr>
          <w:p w14:paraId="5A5711FD" w14:textId="184CAAE5" w:rsidR="00674E47" w:rsidRPr="006C156C" w:rsidRDefault="00711549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Р</w:t>
            </w:r>
            <w:r w:rsidR="00674E47" w:rsidRPr="006C156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еализация </w:t>
            </w:r>
            <w:r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ИМ </w:t>
            </w:r>
            <w:r w:rsidR="00674E47" w:rsidRPr="006C156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ОМ в вещественной форме, экономический и энерго-экологический аудит ОМ</w:t>
            </w:r>
          </w:p>
        </w:tc>
      </w:tr>
      <w:tr w:rsidR="00674E47" w:rsidRPr="00BD5D0D" w14:paraId="269FC4E4" w14:textId="77777777" w:rsidTr="00711549">
        <w:tc>
          <w:tcPr>
            <w:tcW w:w="1458" w:type="pct"/>
            <w:gridSpan w:val="2"/>
            <w:vAlign w:val="center"/>
          </w:tcPr>
          <w:p w14:paraId="7F734D0E" w14:textId="77777777" w:rsidR="00674E47" w:rsidRPr="006C156C" w:rsidRDefault="00674E47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6C156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93" w:type="pct"/>
            <w:vAlign w:val="center"/>
          </w:tcPr>
          <w:p w14:paraId="056014EA" w14:textId="77777777" w:rsidR="00674E47" w:rsidRPr="006C156C" w:rsidRDefault="00674E47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6C156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Оценка соответствия</w:t>
            </w:r>
          </w:p>
        </w:tc>
        <w:tc>
          <w:tcPr>
            <w:tcW w:w="2349" w:type="pct"/>
            <w:vAlign w:val="center"/>
          </w:tcPr>
          <w:p w14:paraId="520F0E2D" w14:textId="4AC4D64C" w:rsidR="00674E47" w:rsidRPr="006C156C" w:rsidRDefault="00711549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П</w:t>
            </w:r>
            <w:r w:rsidR="00674E47" w:rsidRPr="00DA445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роверка соответствия планам и требованиям создания ОМ (в</w:t>
            </w:r>
            <w:r w:rsidR="00674E47" w:rsidRPr="006C156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ерификация)</w:t>
            </w:r>
          </w:p>
        </w:tc>
      </w:tr>
      <w:tr w:rsidR="00674E47" w:rsidRPr="00BD5D0D" w14:paraId="72B98F63" w14:textId="77777777" w:rsidTr="00711549">
        <w:tc>
          <w:tcPr>
            <w:tcW w:w="1454" w:type="pct"/>
            <w:tcBorders>
              <w:bottom w:val="single" w:sz="4" w:space="0" w:color="auto"/>
            </w:tcBorders>
            <w:vAlign w:val="center"/>
          </w:tcPr>
          <w:p w14:paraId="718F2BEB" w14:textId="77777777" w:rsidR="00674E47" w:rsidRPr="006C156C" w:rsidRDefault="00674E47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6C156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Использование</w:t>
            </w:r>
          </w:p>
        </w:tc>
        <w:tc>
          <w:tcPr>
            <w:tcW w:w="1197" w:type="pct"/>
            <w:gridSpan w:val="2"/>
            <w:tcBorders>
              <w:bottom w:val="single" w:sz="4" w:space="0" w:color="auto"/>
            </w:tcBorders>
            <w:vAlign w:val="center"/>
          </w:tcPr>
          <w:p w14:paraId="1C94CE1C" w14:textId="77777777" w:rsidR="00674E47" w:rsidRPr="006C156C" w:rsidRDefault="00674E47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6C156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349" w:type="pct"/>
            <w:tcBorders>
              <w:bottom w:val="single" w:sz="4" w:space="0" w:color="auto"/>
            </w:tcBorders>
            <w:vAlign w:val="center"/>
          </w:tcPr>
          <w:p w14:paraId="13B3C5D7" w14:textId="742D0E47" w:rsidR="00674E47" w:rsidRPr="006C156C" w:rsidRDefault="00711549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И</w:t>
            </w:r>
            <w:r w:rsidR="00674E47" w:rsidRPr="006C156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нформационная поддержка ОМ, непрерывная поддержка </w:t>
            </w:r>
            <w:r w:rsidR="00674E47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ИМ</w:t>
            </w:r>
            <w:r w:rsidR="00674E47" w:rsidRPr="006C156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 ОМ, прогнозирован</w:t>
            </w:r>
            <w:r w:rsidR="00674E47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ие потребностей в изменениях ОМ</w:t>
            </w:r>
          </w:p>
        </w:tc>
      </w:tr>
      <w:tr w:rsidR="00674E47" w:rsidRPr="00BD5D0D" w14:paraId="3E8B80EF" w14:textId="77777777" w:rsidTr="00711549">
        <w:tc>
          <w:tcPr>
            <w:tcW w:w="1454" w:type="pct"/>
            <w:vAlign w:val="center"/>
          </w:tcPr>
          <w:p w14:paraId="53BEB157" w14:textId="1AB9A60A" w:rsidR="00674E47" w:rsidRPr="003148C3" w:rsidRDefault="00674E47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97" w:type="pct"/>
            <w:gridSpan w:val="2"/>
            <w:vAlign w:val="center"/>
          </w:tcPr>
          <w:p w14:paraId="55A6317E" w14:textId="77777777" w:rsidR="00674E47" w:rsidRPr="006C156C" w:rsidRDefault="00674E47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6C156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Оценка целесообразности развития</w:t>
            </w:r>
          </w:p>
        </w:tc>
        <w:tc>
          <w:tcPr>
            <w:tcW w:w="2349" w:type="pct"/>
            <w:vAlign w:val="center"/>
          </w:tcPr>
          <w:p w14:paraId="63C59546" w14:textId="5B1973A8" w:rsidR="00674E47" w:rsidRPr="00DA4453" w:rsidRDefault="00674E47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DA445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Про</w:t>
            </w:r>
            <w:r w:rsidR="00711549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гнозирование и оценка рисков изм</w:t>
            </w:r>
            <w:r w:rsidRPr="00DA445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енений. Экспертный анализ. Анализ стоимости дальнейшего владения ОМ (активом).</w:t>
            </w:r>
          </w:p>
          <w:p w14:paraId="2DFC8ADA" w14:textId="77777777" w:rsidR="00674E47" w:rsidRPr="00DA4453" w:rsidRDefault="00674E47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DA445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Анализ влияния ОМ на окружающую среду</w:t>
            </w:r>
          </w:p>
          <w:p w14:paraId="4C67A0AA" w14:textId="2C7EAF2D" w:rsidR="00674E47" w:rsidRPr="006C156C" w:rsidRDefault="00674E47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DA4453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lastRenderedPageBreak/>
              <w:t xml:space="preserve">Оценка текущей технологической конкуренции ОМ. </w:t>
            </w:r>
            <w:r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Приобретение знаний</w:t>
            </w:r>
          </w:p>
        </w:tc>
      </w:tr>
    </w:tbl>
    <w:p w14:paraId="31880E5A" w14:textId="4BE75233" w:rsidR="00711549" w:rsidRPr="00711549" w:rsidRDefault="00711549">
      <w:pPr>
        <w:rPr>
          <w:i/>
          <w:sz w:val="24"/>
        </w:rPr>
      </w:pPr>
      <w:r>
        <w:rPr>
          <w:i/>
          <w:sz w:val="24"/>
        </w:rPr>
        <w:lastRenderedPageBreak/>
        <w:t xml:space="preserve">Окончание таблицы </w:t>
      </w:r>
      <w:r w:rsidRPr="00273955">
        <w:rPr>
          <w:i/>
          <w:sz w:val="24"/>
        </w:rPr>
        <w:t>1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85"/>
        <w:gridCol w:w="2327"/>
        <w:gridCol w:w="4641"/>
      </w:tblGrid>
      <w:tr w:rsidR="00711549" w:rsidRPr="00BD5D0D" w14:paraId="316A6F6F" w14:textId="77777777" w:rsidTr="00711549">
        <w:tc>
          <w:tcPr>
            <w:tcW w:w="146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A0A2D89" w14:textId="70BE4F8E" w:rsidR="00711549" w:rsidRPr="00763EAC" w:rsidRDefault="00711549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763EAC">
              <w:rPr>
                <w:rFonts w:ascii="Arial" w:eastAsia="Times New Roman" w:hAnsi="Arial" w:cs="Arial"/>
                <w:szCs w:val="20"/>
                <w:lang w:eastAsia="ru-RU"/>
              </w:rPr>
              <w:t>Наименование базовой стадии</w:t>
            </w:r>
          </w:p>
        </w:tc>
        <w:tc>
          <w:tcPr>
            <w:tcW w:w="1181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381AF98" w14:textId="4FFEF026" w:rsidR="00711549" w:rsidRPr="00763EAC" w:rsidRDefault="00711549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763EAC">
              <w:rPr>
                <w:rFonts w:ascii="Arial" w:eastAsia="Times New Roman" w:hAnsi="Arial" w:cs="Arial"/>
                <w:szCs w:val="20"/>
                <w:lang w:eastAsia="ru-RU"/>
              </w:rPr>
              <w:t>Наименование точки принятия решений</w:t>
            </w:r>
          </w:p>
        </w:tc>
        <w:tc>
          <w:tcPr>
            <w:tcW w:w="235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13A375C" w14:textId="024FBB7F" w:rsidR="00711549" w:rsidRPr="00763EAC" w:rsidRDefault="00711549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763EAC">
              <w:rPr>
                <w:rFonts w:ascii="Arial" w:eastAsia="Times New Roman" w:hAnsi="Arial" w:cs="Arial"/>
                <w:szCs w:val="20"/>
                <w:lang w:eastAsia="ru-RU"/>
              </w:rPr>
              <w:t>Описание</w:t>
            </w:r>
          </w:p>
        </w:tc>
      </w:tr>
      <w:tr w:rsidR="00711549" w:rsidRPr="00BD5D0D" w14:paraId="02731C59" w14:textId="77777777" w:rsidTr="00711549">
        <w:tc>
          <w:tcPr>
            <w:tcW w:w="146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DE2F3D" w14:textId="77777777" w:rsidR="00711549" w:rsidRPr="00763EAC" w:rsidRDefault="00711549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763EA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Планирование изменений</w:t>
            </w:r>
          </w:p>
        </w:tc>
        <w:tc>
          <w:tcPr>
            <w:tcW w:w="118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C6E58A" w14:textId="77777777" w:rsidR="00711549" w:rsidRPr="00763EAC" w:rsidRDefault="00711549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763EA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35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60C9AE" w14:textId="77777777" w:rsidR="00711549" w:rsidRPr="00763EAC" w:rsidRDefault="00711549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763EA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инициация решений об изменениях ОМ. Формирование требований к ИМ изменений ОМ</w:t>
            </w:r>
          </w:p>
          <w:p w14:paraId="7F25FD49" w14:textId="77777777" w:rsidR="00711549" w:rsidRPr="00763EAC" w:rsidRDefault="00711549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763EA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разработка итоговой структуры ИМ изменений ОМ</w:t>
            </w:r>
          </w:p>
          <w:p w14:paraId="6F72DAFE" w14:textId="77777777" w:rsidR="00711549" w:rsidRPr="00763EAC" w:rsidRDefault="00711549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763EA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выбор информационных средств разработки ИМ изменений ОМ</w:t>
            </w:r>
          </w:p>
          <w:p w14:paraId="24483DAF" w14:textId="77777777" w:rsidR="00711549" w:rsidRPr="00763EAC" w:rsidRDefault="00711549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763EA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создание вспомогательных инженерно-технических моделей ИМ изменений ОМ</w:t>
            </w:r>
          </w:p>
        </w:tc>
      </w:tr>
      <w:tr w:rsidR="00711549" w:rsidRPr="00BD5D0D" w14:paraId="1E81AD9B" w14:textId="77777777" w:rsidTr="00711549">
        <w:tc>
          <w:tcPr>
            <w:tcW w:w="1464" w:type="pct"/>
            <w:tcBorders>
              <w:top w:val="single" w:sz="4" w:space="0" w:color="auto"/>
            </w:tcBorders>
            <w:vAlign w:val="center"/>
          </w:tcPr>
          <w:p w14:paraId="15133789" w14:textId="77777777" w:rsidR="00711549" w:rsidRPr="00763EAC" w:rsidRDefault="00711549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763EA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Ликвидация</w:t>
            </w:r>
          </w:p>
        </w:tc>
        <w:tc>
          <w:tcPr>
            <w:tcW w:w="1181" w:type="pct"/>
            <w:tcBorders>
              <w:top w:val="single" w:sz="4" w:space="0" w:color="auto"/>
            </w:tcBorders>
            <w:vAlign w:val="center"/>
          </w:tcPr>
          <w:p w14:paraId="1D4634E7" w14:textId="77777777" w:rsidR="00711549" w:rsidRPr="00763EAC" w:rsidRDefault="00711549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763EA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355" w:type="pct"/>
            <w:tcBorders>
              <w:top w:val="single" w:sz="4" w:space="0" w:color="auto"/>
            </w:tcBorders>
            <w:vAlign w:val="center"/>
          </w:tcPr>
          <w:p w14:paraId="296839E4" w14:textId="45F6087A" w:rsidR="00711549" w:rsidRPr="00763EAC" w:rsidRDefault="00711549" w:rsidP="0071154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763EA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Прекращение использования ОМ, включая </w:t>
            </w:r>
            <w:r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ИМ</w:t>
            </w:r>
            <w:r w:rsidRPr="00763EAC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 ОМ. Компенсация влияния ОМ на окружающую среду. Фиксация</w:t>
            </w:r>
            <w:r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 завершения ЖЦ ОМ</w:t>
            </w:r>
          </w:p>
        </w:tc>
      </w:tr>
    </w:tbl>
    <w:p w14:paraId="3F5F3B2D" w14:textId="103799BB" w:rsidR="002F7689" w:rsidRDefault="00F71C73" w:rsidP="000B526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 wp14:anchorId="401153A8" wp14:editId="10BEDB84">
            <wp:extent cx="6119495" cy="3967480"/>
            <wp:effectExtent l="0" t="0" r="190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9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5186A" w14:textId="1CEAFDFD" w:rsidR="00C45B0C" w:rsidRPr="00BC4A3A" w:rsidRDefault="000B5265" w:rsidP="000B5265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4A3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Рис</w:t>
      </w:r>
      <w:r w:rsidR="0030411E">
        <w:rPr>
          <w:rFonts w:ascii="Arial" w:eastAsia="Times New Roman" w:hAnsi="Arial" w:cs="Arial"/>
          <w:sz w:val="24"/>
          <w:szCs w:val="24"/>
          <w:lang w:eastAsia="ru-RU"/>
        </w:rPr>
        <w:t>унок</w:t>
      </w:r>
      <w:r w:rsidRPr="00BC4A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C3E0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C4A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148C3" w:rsidRPr="003148C3">
        <w:rPr>
          <w:rFonts w:ascii="Arial" w:eastAsia="Times New Roman" w:hAnsi="Arial" w:cs="Arial"/>
          <w:sz w:val="24"/>
          <w:szCs w:val="24"/>
          <w:lang w:eastAsia="ru-RU"/>
        </w:rPr>
        <w:t>—</w:t>
      </w:r>
      <w:r w:rsidR="003041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4A3A">
        <w:rPr>
          <w:rFonts w:ascii="Arial" w:eastAsia="Times New Roman" w:hAnsi="Arial" w:cs="Arial"/>
          <w:sz w:val="24"/>
          <w:szCs w:val="24"/>
          <w:lang w:eastAsia="ru-RU"/>
        </w:rPr>
        <w:t xml:space="preserve">Схема </w:t>
      </w:r>
      <w:r w:rsidR="00935BCD" w:rsidRPr="00BC4A3A">
        <w:rPr>
          <w:rFonts w:ascii="Arial" w:eastAsia="Times New Roman" w:hAnsi="Arial" w:cs="Arial"/>
          <w:sz w:val="24"/>
          <w:szCs w:val="24"/>
          <w:lang w:eastAsia="ru-RU"/>
        </w:rPr>
        <w:t>стадий</w:t>
      </w:r>
      <w:r w:rsidRPr="00BC4A3A">
        <w:rPr>
          <w:rFonts w:ascii="Arial" w:eastAsia="Times New Roman" w:hAnsi="Arial" w:cs="Arial"/>
          <w:sz w:val="24"/>
          <w:szCs w:val="24"/>
          <w:lang w:eastAsia="ru-RU"/>
        </w:rPr>
        <w:t xml:space="preserve"> базовой структуры </w:t>
      </w:r>
      <w:r w:rsidR="00FA29B8" w:rsidRPr="00BC4A3A">
        <w:rPr>
          <w:rFonts w:ascii="Arial" w:eastAsia="Times New Roman" w:hAnsi="Arial" w:cs="Arial"/>
          <w:sz w:val="24"/>
          <w:szCs w:val="24"/>
          <w:lang w:eastAsia="ru-RU"/>
        </w:rPr>
        <w:t>ЖЦ ОМ</w:t>
      </w:r>
    </w:p>
    <w:p w14:paraId="2DB6974D" w14:textId="4724E6D8" w:rsidR="00F71C73" w:rsidRPr="00763EAC" w:rsidRDefault="00F71C73" w:rsidP="00460678">
      <w:pPr>
        <w:widowControl w:val="0"/>
        <w:suppressAutoHyphens/>
        <w:spacing w:after="0" w:line="360" w:lineRule="auto"/>
        <w:ind w:firstLine="340"/>
        <w:jc w:val="both"/>
        <w:rPr>
          <w:rFonts w:ascii="Arial" w:eastAsia="Times New Roman" w:hAnsi="Arial" w:cs="Arial"/>
          <w:szCs w:val="24"/>
          <w:lang w:eastAsia="ru-RU"/>
        </w:rPr>
      </w:pPr>
      <w:r w:rsidRPr="00763EAC">
        <w:rPr>
          <w:rFonts w:ascii="Arial" w:eastAsia="Times New Roman" w:hAnsi="Arial" w:cs="Arial"/>
          <w:szCs w:val="24"/>
          <w:lang w:eastAsia="ru-RU"/>
        </w:rPr>
        <w:t xml:space="preserve">П р и м е ч а н и е </w:t>
      </w:r>
      <w:r w:rsidR="003148C3" w:rsidRPr="003148C3">
        <w:rPr>
          <w:rFonts w:ascii="Arial" w:eastAsia="Times New Roman" w:hAnsi="Arial" w:cs="Arial"/>
          <w:szCs w:val="24"/>
          <w:lang w:eastAsia="ru-RU"/>
        </w:rPr>
        <w:t>—</w:t>
      </w:r>
      <w:r w:rsidRPr="00763EAC">
        <w:rPr>
          <w:rFonts w:ascii="Arial" w:eastAsia="Times New Roman" w:hAnsi="Arial" w:cs="Arial"/>
          <w:szCs w:val="24"/>
          <w:lang w:eastAsia="ru-RU"/>
        </w:rPr>
        <w:t xml:space="preserve"> </w:t>
      </w:r>
      <w:r w:rsidR="00460678" w:rsidRPr="00763EAC">
        <w:rPr>
          <w:rFonts w:ascii="Arial" w:eastAsia="Times New Roman" w:hAnsi="Arial" w:cs="Arial"/>
          <w:szCs w:val="24"/>
          <w:lang w:eastAsia="ru-RU"/>
        </w:rPr>
        <w:t>В</w:t>
      </w:r>
      <w:r w:rsidRPr="00763EAC">
        <w:rPr>
          <w:rFonts w:ascii="Arial" w:eastAsia="Times New Roman" w:hAnsi="Arial" w:cs="Arial"/>
          <w:szCs w:val="24"/>
          <w:lang w:eastAsia="ru-RU"/>
        </w:rPr>
        <w:t xml:space="preserve"> целях повышения наглядности рисунка, на н</w:t>
      </w:r>
      <w:r w:rsidR="003148C3">
        <w:rPr>
          <w:rFonts w:ascii="Arial" w:eastAsia="Times New Roman" w:hAnsi="Arial" w:cs="Arial"/>
          <w:szCs w:val="24"/>
          <w:lang w:eastAsia="ru-RU"/>
        </w:rPr>
        <w:t>е</w:t>
      </w:r>
      <w:r w:rsidRPr="00763EAC">
        <w:rPr>
          <w:rFonts w:ascii="Arial" w:eastAsia="Times New Roman" w:hAnsi="Arial" w:cs="Arial"/>
          <w:szCs w:val="24"/>
          <w:lang w:eastAsia="ru-RU"/>
        </w:rPr>
        <w:t>м не показаны все возможные траектории ЖЦ, при этом после каждой точки принятия решения до создания ОМ возможен отказ то создания ОМ (переход в стадию Замысла или Анализа пер</w:t>
      </w:r>
      <w:r w:rsidR="00BC4A3A" w:rsidRPr="00763EAC">
        <w:rPr>
          <w:rFonts w:ascii="Arial" w:eastAsia="Times New Roman" w:hAnsi="Arial" w:cs="Arial"/>
          <w:szCs w:val="24"/>
          <w:lang w:eastAsia="ru-RU"/>
        </w:rPr>
        <w:t>спективности), а после создания</w:t>
      </w:r>
      <w:r w:rsidRPr="00763EAC">
        <w:rPr>
          <w:rFonts w:ascii="Arial" w:eastAsia="Times New Roman" w:hAnsi="Arial" w:cs="Arial"/>
          <w:szCs w:val="24"/>
          <w:lang w:eastAsia="ru-RU"/>
        </w:rPr>
        <w:t xml:space="preserve"> ОМ возможен переход к стадии Изменения.</w:t>
      </w:r>
    </w:p>
    <w:p w14:paraId="08DA9467" w14:textId="70496E76" w:rsidR="00A970E2" w:rsidRPr="00692C70" w:rsidRDefault="00477B89" w:rsidP="0025455F">
      <w:pPr>
        <w:widowControl w:val="0"/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5455F" w:rsidRPr="00692C7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92C70" w:rsidRPr="00692C7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5455F" w:rsidRPr="00692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A0A4A" w:rsidRPr="00692C70">
        <w:rPr>
          <w:rFonts w:ascii="Arial" w:eastAsia="Times New Roman" w:hAnsi="Arial" w:cs="Arial"/>
          <w:sz w:val="24"/>
          <w:szCs w:val="24"/>
          <w:lang w:eastAsia="ru-RU"/>
        </w:rPr>
        <w:t xml:space="preserve">Каждый </w:t>
      </w:r>
      <w:r w:rsidR="00A970E2" w:rsidRPr="00692C70">
        <w:rPr>
          <w:rFonts w:ascii="Arial" w:eastAsia="Times New Roman" w:hAnsi="Arial" w:cs="Arial"/>
          <w:sz w:val="24"/>
          <w:szCs w:val="24"/>
          <w:lang w:eastAsia="ru-RU"/>
        </w:rPr>
        <w:t xml:space="preserve">из </w:t>
      </w:r>
      <w:r w:rsidR="007A0A4A" w:rsidRPr="00692C70">
        <w:rPr>
          <w:rFonts w:ascii="Arial" w:eastAsia="Times New Roman" w:hAnsi="Arial" w:cs="Arial"/>
          <w:sz w:val="24"/>
          <w:szCs w:val="24"/>
          <w:lang w:eastAsia="ru-RU"/>
        </w:rPr>
        <w:t xml:space="preserve">участников процесса </w:t>
      </w:r>
      <w:r w:rsidR="00692C70" w:rsidRPr="00692C70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информационного моделирования, </w:t>
      </w:r>
      <w:r w:rsidR="00A970E2" w:rsidRPr="00692C70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своими целями и задачами, описывает структуру </w:t>
      </w:r>
      <w:r w:rsidR="00D23836">
        <w:rPr>
          <w:rFonts w:ascii="Arial" w:eastAsia="Times New Roman" w:hAnsi="Arial" w:cs="Arial"/>
          <w:sz w:val="24"/>
          <w:szCs w:val="24"/>
          <w:lang w:eastAsia="ru-RU"/>
        </w:rPr>
        <w:t>ЖЦ</w:t>
      </w:r>
      <w:r w:rsidR="00A970E2" w:rsidRPr="00692C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A0A4A" w:rsidRPr="00692C70">
        <w:rPr>
          <w:rFonts w:ascii="Arial" w:eastAsia="Times New Roman" w:hAnsi="Arial" w:cs="Arial"/>
          <w:sz w:val="24"/>
          <w:szCs w:val="24"/>
          <w:lang w:eastAsia="ru-RU"/>
        </w:rPr>
        <w:t xml:space="preserve">ОМ </w:t>
      </w:r>
      <w:r w:rsidR="00A970E2" w:rsidRPr="00692C70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основе данной </w:t>
      </w:r>
      <w:r w:rsidR="00692C70" w:rsidRPr="00692C70">
        <w:rPr>
          <w:rFonts w:ascii="Arial" w:eastAsia="Times New Roman" w:hAnsi="Arial" w:cs="Arial"/>
          <w:sz w:val="24"/>
          <w:szCs w:val="24"/>
          <w:lang w:eastAsia="ru-RU"/>
        </w:rPr>
        <w:t>базовой структуры с необходимыми расширениями, но не допуская исключений каких-либо</w:t>
      </w:r>
      <w:r w:rsidR="00D23836">
        <w:rPr>
          <w:rFonts w:ascii="Arial" w:eastAsia="Times New Roman" w:hAnsi="Arial" w:cs="Arial"/>
          <w:sz w:val="24"/>
          <w:szCs w:val="24"/>
          <w:lang w:eastAsia="ru-RU"/>
        </w:rPr>
        <w:t xml:space="preserve"> стадий,</w:t>
      </w:r>
      <w:r w:rsidR="00692C70" w:rsidRPr="00692C70">
        <w:rPr>
          <w:rFonts w:ascii="Arial" w:eastAsia="Times New Roman" w:hAnsi="Arial" w:cs="Arial"/>
          <w:sz w:val="24"/>
          <w:szCs w:val="24"/>
          <w:lang w:eastAsia="ru-RU"/>
        </w:rPr>
        <w:t xml:space="preserve"> этапов и точек принятия решений</w:t>
      </w:r>
      <w:r w:rsidR="00A970E2" w:rsidRPr="00692C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779229F" w14:textId="166EEBF4" w:rsidR="00636A88" w:rsidRPr="00490DC0" w:rsidRDefault="00B45EDF" w:rsidP="0066765F">
      <w:pPr>
        <w:pStyle w:val="10"/>
        <w:numPr>
          <w:ilvl w:val="0"/>
          <w:numId w:val="26"/>
        </w:numPr>
        <w:tabs>
          <w:tab w:val="num" w:pos="1276"/>
        </w:tabs>
        <w:ind w:left="0" w:firstLine="709"/>
        <w:rPr>
          <w:rFonts w:ascii="Arial" w:hAnsi="Arial" w:cs="Arial"/>
        </w:rPr>
      </w:pPr>
      <w:r w:rsidRPr="00490DC0">
        <w:rPr>
          <w:rFonts w:ascii="Arial" w:hAnsi="Arial" w:cs="Arial"/>
        </w:rPr>
        <w:t>Жизненные</w:t>
      </w:r>
      <w:r w:rsidR="00636A88" w:rsidRPr="00490DC0">
        <w:rPr>
          <w:rFonts w:ascii="Arial" w:hAnsi="Arial" w:cs="Arial"/>
        </w:rPr>
        <w:t xml:space="preserve"> цикл</w:t>
      </w:r>
      <w:r w:rsidRPr="00490DC0">
        <w:rPr>
          <w:rFonts w:ascii="Arial" w:hAnsi="Arial" w:cs="Arial"/>
        </w:rPr>
        <w:t>ы</w:t>
      </w:r>
      <w:r w:rsidR="00636A88" w:rsidRPr="00490DC0">
        <w:rPr>
          <w:rFonts w:ascii="Arial" w:hAnsi="Arial" w:cs="Arial"/>
        </w:rPr>
        <w:t xml:space="preserve"> сложных объектов моделирования</w:t>
      </w:r>
    </w:p>
    <w:p w14:paraId="4D31E1FC" w14:textId="321F62C2" w:rsidR="00636A88" w:rsidRPr="007C3E03" w:rsidRDefault="00711549" w:rsidP="0030411E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5</w:t>
      </w:r>
      <w:r w:rsidR="0030411E">
        <w:rPr>
          <w:rFonts w:ascii="Arial" w:hAnsi="Arial" w:cs="Arial"/>
          <w:sz w:val="24"/>
          <w:szCs w:val="24"/>
          <w:lang w:eastAsia="ja-JP"/>
        </w:rPr>
        <w:t xml:space="preserve">.1 </w:t>
      </w:r>
      <w:r w:rsidR="00636A88" w:rsidRPr="0030411E">
        <w:rPr>
          <w:rFonts w:ascii="Arial" w:hAnsi="Arial" w:cs="Arial"/>
          <w:sz w:val="24"/>
          <w:szCs w:val="24"/>
          <w:lang w:eastAsia="ja-JP"/>
        </w:rPr>
        <w:t xml:space="preserve">Совокупность </w:t>
      </w:r>
      <w:r w:rsidR="00477B89">
        <w:rPr>
          <w:rFonts w:ascii="Arial" w:hAnsi="Arial" w:cs="Arial"/>
          <w:sz w:val="24"/>
          <w:szCs w:val="24"/>
          <w:lang w:eastAsia="ja-JP"/>
        </w:rPr>
        <w:t>ЖЦ</w:t>
      </w:r>
      <w:r w:rsidR="00636A88" w:rsidRPr="0030411E">
        <w:rPr>
          <w:rFonts w:ascii="Arial" w:hAnsi="Arial" w:cs="Arial"/>
          <w:sz w:val="24"/>
          <w:szCs w:val="24"/>
          <w:lang w:eastAsia="ja-JP"/>
        </w:rPr>
        <w:t xml:space="preserve"> сложного </w:t>
      </w:r>
      <w:r w:rsidR="00477B89">
        <w:rPr>
          <w:rFonts w:ascii="Arial" w:hAnsi="Arial" w:cs="Arial"/>
          <w:sz w:val="24"/>
          <w:szCs w:val="24"/>
          <w:lang w:eastAsia="ja-JP"/>
        </w:rPr>
        <w:t>ОМ</w:t>
      </w:r>
      <w:r w:rsidR="00636A88" w:rsidRPr="0030411E">
        <w:rPr>
          <w:rFonts w:ascii="Arial" w:hAnsi="Arial" w:cs="Arial"/>
          <w:sz w:val="24"/>
          <w:szCs w:val="24"/>
          <w:lang w:eastAsia="ja-JP"/>
        </w:rPr>
        <w:t xml:space="preserve"> </w:t>
      </w:r>
      <w:r w:rsidR="00B45EDF" w:rsidRPr="0030411E">
        <w:rPr>
          <w:rFonts w:ascii="Arial" w:hAnsi="Arial" w:cs="Arial"/>
          <w:sz w:val="24"/>
          <w:szCs w:val="24"/>
          <w:lang w:eastAsia="ja-JP"/>
        </w:rPr>
        <w:t xml:space="preserve">включает в себя </w:t>
      </w:r>
      <w:r w:rsidR="00477B89">
        <w:rPr>
          <w:rFonts w:ascii="Arial" w:hAnsi="Arial" w:cs="Arial"/>
          <w:sz w:val="24"/>
          <w:szCs w:val="24"/>
          <w:lang w:eastAsia="ja-JP"/>
        </w:rPr>
        <w:t>ЖЦ</w:t>
      </w:r>
      <w:r w:rsidR="00B45EDF" w:rsidRPr="0030411E">
        <w:rPr>
          <w:rFonts w:ascii="Arial" w:hAnsi="Arial" w:cs="Arial"/>
          <w:sz w:val="24"/>
          <w:szCs w:val="24"/>
          <w:lang w:eastAsia="ja-JP"/>
        </w:rPr>
        <w:t xml:space="preserve"> самого ОМ, </w:t>
      </w:r>
      <w:r w:rsidR="00477B89">
        <w:rPr>
          <w:rFonts w:ascii="Arial" w:hAnsi="Arial" w:cs="Arial"/>
          <w:sz w:val="24"/>
          <w:szCs w:val="24"/>
          <w:lang w:eastAsia="ja-JP"/>
        </w:rPr>
        <w:t xml:space="preserve">ЖЦ </w:t>
      </w:r>
      <w:r w:rsidR="00B45EDF" w:rsidRPr="0030411E">
        <w:rPr>
          <w:rFonts w:ascii="Arial" w:hAnsi="Arial" w:cs="Arial"/>
          <w:sz w:val="24"/>
          <w:szCs w:val="24"/>
          <w:lang w:eastAsia="ja-JP"/>
        </w:rPr>
        <w:t xml:space="preserve">входящих в него подсистем и </w:t>
      </w:r>
      <w:r w:rsidR="00477B89">
        <w:rPr>
          <w:rFonts w:ascii="Arial" w:hAnsi="Arial" w:cs="Arial"/>
          <w:sz w:val="24"/>
          <w:szCs w:val="24"/>
          <w:lang w:eastAsia="ja-JP"/>
        </w:rPr>
        <w:t>ЖЦ</w:t>
      </w:r>
      <w:r w:rsidR="00B45EDF" w:rsidRPr="0030411E">
        <w:rPr>
          <w:rFonts w:ascii="Arial" w:hAnsi="Arial" w:cs="Arial"/>
          <w:sz w:val="24"/>
          <w:szCs w:val="24"/>
          <w:lang w:eastAsia="ja-JP"/>
        </w:rPr>
        <w:t xml:space="preserve"> внешних систем.</w:t>
      </w:r>
      <w:r w:rsidR="007C3E03" w:rsidRPr="007C3E0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C3E03">
        <w:rPr>
          <w:rFonts w:ascii="Arial" w:hAnsi="Arial" w:cs="Arial"/>
          <w:sz w:val="24"/>
          <w:szCs w:val="24"/>
          <w:lang w:eastAsia="ru-RU"/>
        </w:rPr>
        <w:t xml:space="preserve">Условная схема зависимостей </w:t>
      </w:r>
      <w:r w:rsidR="00477B89">
        <w:rPr>
          <w:rFonts w:ascii="Arial" w:hAnsi="Arial" w:cs="Arial"/>
          <w:sz w:val="24"/>
          <w:szCs w:val="24"/>
          <w:lang w:eastAsia="ru-RU"/>
        </w:rPr>
        <w:t>ЖЦ</w:t>
      </w:r>
      <w:r w:rsidR="007C3E03">
        <w:rPr>
          <w:rFonts w:ascii="Arial" w:hAnsi="Arial" w:cs="Arial"/>
          <w:sz w:val="24"/>
          <w:szCs w:val="24"/>
          <w:lang w:eastAsia="ru-RU"/>
        </w:rPr>
        <w:t xml:space="preserve"> сложного ОМ</w:t>
      </w:r>
      <w:r w:rsidR="007C3E03" w:rsidRPr="007C3E0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C3E03">
        <w:rPr>
          <w:rFonts w:ascii="Arial" w:hAnsi="Arial" w:cs="Arial"/>
          <w:sz w:val="24"/>
          <w:szCs w:val="24"/>
          <w:lang w:eastAsia="ru-RU"/>
        </w:rPr>
        <w:t>приведена на рис</w:t>
      </w:r>
      <w:r w:rsidR="00477B89">
        <w:rPr>
          <w:rFonts w:ascii="Arial" w:hAnsi="Arial" w:cs="Arial"/>
          <w:sz w:val="24"/>
          <w:szCs w:val="24"/>
          <w:lang w:eastAsia="ru-RU"/>
        </w:rPr>
        <w:t>унке</w:t>
      </w:r>
      <w:r w:rsidR="007C3E03">
        <w:rPr>
          <w:rFonts w:ascii="Arial" w:hAnsi="Arial" w:cs="Arial"/>
          <w:sz w:val="24"/>
          <w:szCs w:val="24"/>
          <w:lang w:eastAsia="ru-RU"/>
        </w:rPr>
        <w:t xml:space="preserve"> 3.</w:t>
      </w:r>
    </w:p>
    <w:p w14:paraId="5C7DA323" w14:textId="308D1B7A" w:rsidR="00636A88" w:rsidRPr="00460678" w:rsidRDefault="00EC5AFA" w:rsidP="00460678">
      <w:pPr>
        <w:widowControl w:val="0"/>
        <w:suppressAutoHyphens/>
        <w:spacing w:after="0" w:line="360" w:lineRule="auto"/>
        <w:ind w:firstLine="340"/>
        <w:jc w:val="both"/>
        <w:rPr>
          <w:rFonts w:ascii="Arial" w:hAnsi="Arial" w:cs="Arial"/>
          <w:sz w:val="20"/>
          <w:szCs w:val="24"/>
          <w:lang w:eastAsia="ja-JP"/>
        </w:rPr>
      </w:pPr>
      <w:r w:rsidRPr="0030411E">
        <w:rPr>
          <w:rFonts w:ascii="Arial" w:hAnsi="Arial" w:cs="Arial"/>
          <w:b/>
          <w:bCs/>
          <w:i/>
          <w:iCs/>
          <w:szCs w:val="24"/>
          <w:lang w:eastAsia="ja-JP"/>
        </w:rPr>
        <w:t>Пример</w:t>
      </w:r>
      <w:r>
        <w:rPr>
          <w:rFonts w:ascii="Arial" w:hAnsi="Arial" w:cs="Arial"/>
          <w:szCs w:val="24"/>
          <w:lang w:eastAsia="ja-JP"/>
        </w:rPr>
        <w:t xml:space="preserve"> </w:t>
      </w:r>
      <w:r w:rsidR="003148C3">
        <w:rPr>
          <w:rFonts w:ascii="Arial" w:hAnsi="Arial" w:cs="Arial"/>
          <w:b/>
          <w:bCs/>
          <w:i/>
          <w:iCs/>
          <w:szCs w:val="24"/>
          <w:lang w:eastAsia="ja-JP"/>
        </w:rPr>
        <w:t>—</w:t>
      </w:r>
      <w:r w:rsidR="00636A88" w:rsidRPr="0030411E">
        <w:rPr>
          <w:rFonts w:ascii="Arial" w:hAnsi="Arial" w:cs="Arial"/>
          <w:b/>
          <w:bCs/>
          <w:i/>
          <w:iCs/>
          <w:szCs w:val="24"/>
          <w:lang w:eastAsia="ja-JP"/>
        </w:rPr>
        <w:t xml:space="preserve"> </w:t>
      </w:r>
      <w:r w:rsidR="003148C3">
        <w:rPr>
          <w:rFonts w:ascii="Arial" w:hAnsi="Arial" w:cs="Arial"/>
          <w:b/>
          <w:bCs/>
          <w:i/>
          <w:iCs/>
          <w:szCs w:val="24"/>
          <w:lang w:eastAsia="ja-JP"/>
        </w:rPr>
        <w:t>С</w:t>
      </w:r>
      <w:r w:rsidR="00636A88" w:rsidRPr="0030411E">
        <w:rPr>
          <w:rFonts w:ascii="Arial" w:hAnsi="Arial" w:cs="Arial"/>
          <w:b/>
          <w:bCs/>
          <w:i/>
          <w:iCs/>
          <w:szCs w:val="24"/>
          <w:lang w:eastAsia="ja-JP"/>
        </w:rPr>
        <w:t>ложн</w:t>
      </w:r>
      <w:r w:rsidR="0030411E">
        <w:rPr>
          <w:rFonts w:ascii="Arial" w:hAnsi="Arial" w:cs="Arial"/>
          <w:b/>
          <w:bCs/>
          <w:i/>
          <w:iCs/>
          <w:szCs w:val="24"/>
          <w:lang w:eastAsia="ja-JP"/>
        </w:rPr>
        <w:t>ым</w:t>
      </w:r>
      <w:r w:rsidR="00636A88" w:rsidRPr="0030411E">
        <w:rPr>
          <w:rFonts w:ascii="Arial" w:hAnsi="Arial" w:cs="Arial"/>
          <w:b/>
          <w:bCs/>
          <w:i/>
          <w:iCs/>
          <w:szCs w:val="24"/>
          <w:lang w:eastAsia="ja-JP"/>
        </w:rPr>
        <w:t xml:space="preserve"> </w:t>
      </w:r>
      <w:r w:rsidR="00477B89">
        <w:rPr>
          <w:rFonts w:ascii="Arial" w:hAnsi="Arial" w:cs="Arial"/>
          <w:b/>
          <w:bCs/>
          <w:i/>
          <w:iCs/>
          <w:szCs w:val="24"/>
          <w:lang w:eastAsia="ja-JP"/>
        </w:rPr>
        <w:t>ОМ</w:t>
      </w:r>
      <w:r w:rsidR="00636A88" w:rsidRPr="0030411E">
        <w:rPr>
          <w:rFonts w:ascii="Arial" w:hAnsi="Arial" w:cs="Arial"/>
          <w:b/>
          <w:bCs/>
          <w:i/>
          <w:iCs/>
          <w:szCs w:val="24"/>
          <w:lang w:eastAsia="ja-JP"/>
        </w:rPr>
        <w:t xml:space="preserve"> может быть </w:t>
      </w:r>
      <w:r w:rsidR="00BE33F3" w:rsidRPr="0030411E">
        <w:rPr>
          <w:rFonts w:ascii="Arial" w:hAnsi="Arial" w:cs="Arial"/>
          <w:b/>
          <w:bCs/>
          <w:i/>
          <w:iCs/>
          <w:szCs w:val="24"/>
          <w:lang w:eastAsia="ja-JP"/>
        </w:rPr>
        <w:t xml:space="preserve">городской квартал, представляющий собой систему, имеющую </w:t>
      </w:r>
      <w:r w:rsidR="00477B89">
        <w:rPr>
          <w:rFonts w:ascii="Arial" w:hAnsi="Arial" w:cs="Arial"/>
          <w:b/>
          <w:bCs/>
          <w:i/>
          <w:iCs/>
          <w:szCs w:val="24"/>
          <w:lang w:eastAsia="ja-JP"/>
        </w:rPr>
        <w:t>ЖЦ</w:t>
      </w:r>
      <w:r w:rsidR="00BE33F3" w:rsidRPr="0030411E">
        <w:rPr>
          <w:rFonts w:ascii="Arial" w:hAnsi="Arial" w:cs="Arial"/>
          <w:b/>
          <w:bCs/>
          <w:i/>
          <w:iCs/>
          <w:szCs w:val="24"/>
          <w:lang w:eastAsia="ja-JP"/>
        </w:rPr>
        <w:t xml:space="preserve">, </w:t>
      </w:r>
      <w:r w:rsidR="00636A88" w:rsidRPr="0030411E">
        <w:rPr>
          <w:rFonts w:ascii="Arial" w:hAnsi="Arial" w:cs="Arial"/>
          <w:b/>
          <w:bCs/>
          <w:i/>
          <w:iCs/>
          <w:szCs w:val="24"/>
          <w:lang w:eastAsia="ja-JP"/>
        </w:rPr>
        <w:t>а также содержит подсистемы (</w:t>
      </w:r>
      <w:r w:rsidR="00BE33F3" w:rsidRPr="0030411E">
        <w:rPr>
          <w:rFonts w:ascii="Arial" w:hAnsi="Arial" w:cs="Arial"/>
          <w:b/>
          <w:bCs/>
          <w:i/>
          <w:iCs/>
          <w:szCs w:val="24"/>
          <w:lang w:eastAsia="ja-JP"/>
        </w:rPr>
        <w:t>отдельные здания и сооружения</w:t>
      </w:r>
      <w:r w:rsidR="00636A88" w:rsidRPr="0030411E">
        <w:rPr>
          <w:rFonts w:ascii="Arial" w:hAnsi="Arial" w:cs="Arial"/>
          <w:b/>
          <w:bCs/>
          <w:i/>
          <w:iCs/>
          <w:szCs w:val="24"/>
          <w:lang w:eastAsia="ja-JP"/>
        </w:rPr>
        <w:t xml:space="preserve">) с собственными </w:t>
      </w:r>
      <w:r w:rsidR="00477B89">
        <w:rPr>
          <w:rFonts w:ascii="Arial" w:hAnsi="Arial" w:cs="Arial"/>
          <w:b/>
          <w:bCs/>
          <w:i/>
          <w:iCs/>
          <w:szCs w:val="24"/>
          <w:lang w:eastAsia="ja-JP"/>
        </w:rPr>
        <w:t>ЖЦ</w:t>
      </w:r>
      <w:r w:rsidR="00B45EDF" w:rsidRPr="0030411E">
        <w:rPr>
          <w:rFonts w:ascii="Arial" w:hAnsi="Arial" w:cs="Arial"/>
          <w:b/>
          <w:bCs/>
          <w:i/>
          <w:iCs/>
          <w:szCs w:val="24"/>
          <w:lang w:eastAsia="ja-JP"/>
        </w:rPr>
        <w:t xml:space="preserve">, а также </w:t>
      </w:r>
      <w:r w:rsidR="00E43320" w:rsidRPr="0030411E">
        <w:rPr>
          <w:rFonts w:ascii="Arial" w:hAnsi="Arial" w:cs="Arial"/>
          <w:b/>
          <w:bCs/>
          <w:i/>
          <w:iCs/>
          <w:szCs w:val="24"/>
          <w:lang w:eastAsia="ja-JP"/>
        </w:rPr>
        <w:t>внешние системы (в том числе, природную среду, городские инженерные системы и проч.)</w:t>
      </w:r>
      <w:r w:rsidR="00B45EDF" w:rsidRPr="0030411E">
        <w:rPr>
          <w:rFonts w:ascii="Arial" w:hAnsi="Arial" w:cs="Arial"/>
          <w:b/>
          <w:bCs/>
          <w:i/>
          <w:iCs/>
          <w:szCs w:val="24"/>
          <w:lang w:eastAsia="ja-JP"/>
        </w:rPr>
        <w:t xml:space="preserve"> со своим </w:t>
      </w:r>
      <w:r w:rsidR="00477B89">
        <w:rPr>
          <w:rFonts w:ascii="Arial" w:hAnsi="Arial" w:cs="Arial"/>
          <w:b/>
          <w:bCs/>
          <w:i/>
          <w:iCs/>
          <w:szCs w:val="24"/>
          <w:lang w:eastAsia="ja-JP"/>
        </w:rPr>
        <w:t>ЖЦ</w:t>
      </w:r>
      <w:r w:rsidR="00B45EDF" w:rsidRPr="0030411E">
        <w:rPr>
          <w:rFonts w:ascii="Arial" w:hAnsi="Arial" w:cs="Arial"/>
          <w:b/>
          <w:bCs/>
          <w:i/>
          <w:iCs/>
          <w:szCs w:val="24"/>
          <w:lang w:eastAsia="ja-JP"/>
        </w:rPr>
        <w:t>.</w:t>
      </w:r>
    </w:p>
    <w:p w14:paraId="37493D09" w14:textId="77777777" w:rsidR="00711549" w:rsidRDefault="00711549" w:rsidP="00711549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5</w:t>
      </w:r>
      <w:r w:rsidR="0030411E">
        <w:rPr>
          <w:rFonts w:ascii="Arial" w:hAnsi="Arial" w:cs="Arial"/>
          <w:sz w:val="24"/>
          <w:szCs w:val="24"/>
          <w:lang w:eastAsia="ja-JP"/>
        </w:rPr>
        <w:t xml:space="preserve">.2 </w:t>
      </w:r>
      <w:r w:rsidR="00B45EDF" w:rsidRPr="0030411E">
        <w:rPr>
          <w:rFonts w:ascii="Arial" w:hAnsi="Arial" w:cs="Arial"/>
          <w:sz w:val="24"/>
          <w:szCs w:val="24"/>
          <w:lang w:eastAsia="ja-JP"/>
        </w:rPr>
        <w:t xml:space="preserve">При описании </w:t>
      </w:r>
      <w:r w:rsidR="00477B89">
        <w:rPr>
          <w:rFonts w:ascii="Arial" w:hAnsi="Arial" w:cs="Arial"/>
          <w:sz w:val="24"/>
          <w:szCs w:val="24"/>
          <w:lang w:eastAsia="ja-JP"/>
        </w:rPr>
        <w:t>ЖЦ</w:t>
      </w:r>
      <w:r w:rsidR="00B45EDF" w:rsidRPr="0030411E">
        <w:rPr>
          <w:rFonts w:ascii="Arial" w:hAnsi="Arial" w:cs="Arial"/>
          <w:sz w:val="24"/>
          <w:szCs w:val="24"/>
          <w:lang w:eastAsia="ja-JP"/>
        </w:rPr>
        <w:t xml:space="preserve"> сложного </w:t>
      </w:r>
      <w:r w:rsidR="00477B89">
        <w:rPr>
          <w:rFonts w:ascii="Arial" w:hAnsi="Arial" w:cs="Arial"/>
          <w:sz w:val="24"/>
          <w:szCs w:val="24"/>
          <w:lang w:eastAsia="ja-JP"/>
        </w:rPr>
        <w:t>ОМ</w:t>
      </w:r>
      <w:r w:rsidR="00B45EDF" w:rsidRPr="0030411E">
        <w:rPr>
          <w:rFonts w:ascii="Arial" w:hAnsi="Arial" w:cs="Arial"/>
          <w:sz w:val="24"/>
          <w:szCs w:val="24"/>
          <w:lang w:eastAsia="ja-JP"/>
        </w:rPr>
        <w:t xml:space="preserve"> необходимо однозначно описать правила влияния переходов к </w:t>
      </w:r>
      <w:r w:rsidR="00EA0D86" w:rsidRPr="0030411E">
        <w:rPr>
          <w:rFonts w:ascii="Arial" w:hAnsi="Arial" w:cs="Arial"/>
          <w:sz w:val="24"/>
          <w:szCs w:val="24"/>
          <w:lang w:eastAsia="ja-JP"/>
        </w:rPr>
        <w:t>новой стадии</w:t>
      </w:r>
      <w:r w:rsidR="00B45EDF" w:rsidRPr="0030411E">
        <w:rPr>
          <w:rFonts w:ascii="Arial" w:hAnsi="Arial" w:cs="Arial"/>
          <w:sz w:val="24"/>
          <w:szCs w:val="24"/>
          <w:lang w:eastAsia="ja-JP"/>
        </w:rPr>
        <w:t xml:space="preserve"> одного </w:t>
      </w:r>
      <w:r w:rsidR="00EA0D86" w:rsidRPr="0030411E">
        <w:rPr>
          <w:rFonts w:ascii="Arial" w:hAnsi="Arial" w:cs="Arial"/>
          <w:sz w:val="24"/>
          <w:szCs w:val="24"/>
          <w:lang w:eastAsia="ja-JP"/>
        </w:rPr>
        <w:t>ЖЦ</w:t>
      </w:r>
      <w:r w:rsidR="00B45EDF" w:rsidRPr="0030411E">
        <w:rPr>
          <w:rFonts w:ascii="Arial" w:hAnsi="Arial" w:cs="Arial"/>
          <w:sz w:val="24"/>
          <w:szCs w:val="24"/>
          <w:lang w:eastAsia="ja-JP"/>
        </w:rPr>
        <w:t xml:space="preserve"> на переходы к </w:t>
      </w:r>
      <w:r w:rsidR="00EA0D86" w:rsidRPr="0030411E">
        <w:rPr>
          <w:rFonts w:ascii="Arial" w:hAnsi="Arial" w:cs="Arial"/>
          <w:sz w:val="24"/>
          <w:szCs w:val="24"/>
          <w:lang w:eastAsia="ja-JP"/>
        </w:rPr>
        <w:t>новой стадии</w:t>
      </w:r>
      <w:r w:rsidR="00B45EDF" w:rsidRPr="0030411E">
        <w:rPr>
          <w:rFonts w:ascii="Arial" w:hAnsi="Arial" w:cs="Arial"/>
          <w:sz w:val="24"/>
          <w:szCs w:val="24"/>
          <w:lang w:eastAsia="ja-JP"/>
        </w:rPr>
        <w:t xml:space="preserve"> другого </w:t>
      </w:r>
      <w:r w:rsidR="00EA0D86" w:rsidRPr="0030411E">
        <w:rPr>
          <w:rFonts w:ascii="Arial" w:hAnsi="Arial" w:cs="Arial"/>
          <w:sz w:val="24"/>
          <w:szCs w:val="24"/>
          <w:lang w:eastAsia="ja-JP"/>
        </w:rPr>
        <w:t>ЖЦ</w:t>
      </w:r>
      <w:r w:rsidR="00B45EDF" w:rsidRPr="0030411E">
        <w:rPr>
          <w:rFonts w:ascii="Arial" w:hAnsi="Arial" w:cs="Arial"/>
          <w:sz w:val="24"/>
          <w:szCs w:val="24"/>
          <w:lang w:eastAsia="ja-JP"/>
        </w:rPr>
        <w:t xml:space="preserve"> (или других </w:t>
      </w:r>
      <w:r w:rsidR="00EA0D86" w:rsidRPr="0030411E">
        <w:rPr>
          <w:rFonts w:ascii="Arial" w:hAnsi="Arial" w:cs="Arial"/>
          <w:sz w:val="24"/>
          <w:szCs w:val="24"/>
          <w:lang w:eastAsia="ja-JP"/>
        </w:rPr>
        <w:t>ЖЦ</w:t>
      </w:r>
      <w:r w:rsidR="00B45EDF" w:rsidRPr="0030411E">
        <w:rPr>
          <w:rFonts w:ascii="Arial" w:hAnsi="Arial" w:cs="Arial"/>
          <w:sz w:val="24"/>
          <w:szCs w:val="24"/>
          <w:lang w:eastAsia="ja-JP"/>
        </w:rPr>
        <w:t>).</w:t>
      </w:r>
      <w:r>
        <w:rPr>
          <w:rFonts w:ascii="Arial" w:hAnsi="Arial" w:cs="Arial"/>
          <w:sz w:val="24"/>
          <w:szCs w:val="24"/>
          <w:lang w:eastAsia="ja-JP"/>
        </w:rPr>
        <w:t xml:space="preserve"> </w:t>
      </w:r>
    </w:p>
    <w:p w14:paraId="3C0D255B" w14:textId="1E72DB06" w:rsidR="000B5265" w:rsidRDefault="00711549" w:rsidP="00711549">
      <w:pPr>
        <w:widowControl w:val="0"/>
        <w:suppressAutoHyphens/>
        <w:spacing w:after="0" w:line="360" w:lineRule="auto"/>
        <w:ind w:firstLine="340"/>
        <w:jc w:val="both"/>
      </w:pPr>
      <w:r>
        <w:rPr>
          <w:noProof/>
          <w:lang w:eastAsia="ru-RU"/>
        </w:rPr>
        <w:lastRenderedPageBreak/>
        <w:t xml:space="preserve"> </w:t>
      </w:r>
      <w:r w:rsidR="00F71C73">
        <w:rPr>
          <w:noProof/>
          <w:lang w:eastAsia="ru-RU"/>
        </w:rPr>
        <w:drawing>
          <wp:inline distT="0" distB="0" distL="0" distR="0" wp14:anchorId="78E8ECCB" wp14:editId="034884F1">
            <wp:extent cx="5442942" cy="3956703"/>
            <wp:effectExtent l="0" t="0" r="571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5447" t="5336" r="5587" b="3143"/>
                    <a:stretch/>
                  </pic:blipFill>
                  <pic:spPr bwMode="auto">
                    <a:xfrm>
                      <a:off x="0" y="0"/>
                      <a:ext cx="5444322" cy="3957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849271" w14:textId="352A5A05" w:rsidR="00B45EDF" w:rsidRDefault="000B5265" w:rsidP="00BE33F3">
      <w:pPr>
        <w:widowControl w:val="0"/>
        <w:suppressAutoHyphens/>
        <w:spacing w:after="0" w:line="36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BE33F3">
        <w:rPr>
          <w:rFonts w:ascii="Arial" w:hAnsi="Arial" w:cs="Arial"/>
          <w:sz w:val="24"/>
          <w:szCs w:val="24"/>
          <w:lang w:eastAsia="ru-RU"/>
        </w:rPr>
        <w:t>Рис</w:t>
      </w:r>
      <w:r w:rsidR="0030411E">
        <w:rPr>
          <w:rFonts w:ascii="Arial" w:hAnsi="Arial" w:cs="Arial"/>
          <w:sz w:val="24"/>
          <w:szCs w:val="24"/>
          <w:lang w:eastAsia="ru-RU"/>
        </w:rPr>
        <w:t>унок</w:t>
      </w:r>
      <w:r w:rsidRPr="00BE33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C3E03" w:rsidRPr="007C3E03">
        <w:rPr>
          <w:rFonts w:ascii="Arial" w:hAnsi="Arial" w:cs="Arial"/>
          <w:sz w:val="24"/>
          <w:szCs w:val="24"/>
          <w:lang w:eastAsia="ru-RU"/>
        </w:rPr>
        <w:t>3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3148C3">
        <w:rPr>
          <w:rFonts w:ascii="Arial" w:hAnsi="Arial" w:cs="Arial"/>
          <w:sz w:val="24"/>
          <w:szCs w:val="24"/>
          <w:lang w:eastAsia="ru-RU"/>
        </w:rPr>
        <w:t>—</w:t>
      </w:r>
      <w:r w:rsidR="0030411E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Условная схема зависимостей </w:t>
      </w:r>
      <w:r w:rsidR="00477B89">
        <w:rPr>
          <w:rFonts w:ascii="Arial" w:hAnsi="Arial" w:cs="Arial"/>
          <w:sz w:val="24"/>
          <w:szCs w:val="24"/>
          <w:lang w:eastAsia="ru-RU"/>
        </w:rPr>
        <w:t>ЖЦ</w:t>
      </w:r>
      <w:r>
        <w:rPr>
          <w:rFonts w:ascii="Arial" w:hAnsi="Arial" w:cs="Arial"/>
          <w:sz w:val="24"/>
          <w:szCs w:val="24"/>
          <w:lang w:eastAsia="ru-RU"/>
        </w:rPr>
        <w:t xml:space="preserve"> сложного ОМ</w:t>
      </w:r>
      <w:r w:rsidRPr="00B45EDF">
        <w:rPr>
          <w:rFonts w:ascii="Arial" w:hAnsi="Arial" w:cs="Arial"/>
          <w:sz w:val="24"/>
          <w:szCs w:val="24"/>
          <w:lang w:eastAsia="ru-RU"/>
        </w:rPr>
        <w:t>.</w:t>
      </w:r>
    </w:p>
    <w:p w14:paraId="7042E875" w14:textId="4CDAB28E" w:rsidR="00FD4A75" w:rsidRPr="00490DC0" w:rsidRDefault="00FD4A75" w:rsidP="0066765F">
      <w:pPr>
        <w:pStyle w:val="10"/>
        <w:numPr>
          <w:ilvl w:val="0"/>
          <w:numId w:val="26"/>
        </w:numPr>
        <w:tabs>
          <w:tab w:val="num" w:pos="1276"/>
        </w:tabs>
        <w:ind w:left="0" w:firstLine="709"/>
        <w:rPr>
          <w:rFonts w:ascii="Arial" w:hAnsi="Arial" w:cs="Arial"/>
        </w:rPr>
      </w:pPr>
      <w:bookmarkStart w:id="16" w:name="_Toc66125606"/>
      <w:r w:rsidRPr="00490DC0">
        <w:rPr>
          <w:rFonts w:ascii="Arial" w:hAnsi="Arial" w:cs="Arial"/>
        </w:rPr>
        <w:t xml:space="preserve">Требования к обмену информацией между </w:t>
      </w:r>
      <w:r w:rsidR="00EA0D86" w:rsidRPr="00490DC0">
        <w:rPr>
          <w:rFonts w:ascii="Arial" w:hAnsi="Arial" w:cs="Arial"/>
        </w:rPr>
        <w:t xml:space="preserve">стадиями и </w:t>
      </w:r>
      <w:r w:rsidRPr="00490DC0">
        <w:rPr>
          <w:rFonts w:ascii="Arial" w:hAnsi="Arial" w:cs="Arial"/>
        </w:rPr>
        <w:t>этапами жизненного цикла</w:t>
      </w:r>
      <w:bookmarkEnd w:id="16"/>
    </w:p>
    <w:p w14:paraId="1EDADCCD" w14:textId="541A364E" w:rsidR="0055224A" w:rsidRPr="00242291" w:rsidRDefault="00711549" w:rsidP="00FD4A75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6</w:t>
      </w:r>
      <w:r w:rsidR="0055224A">
        <w:rPr>
          <w:rFonts w:ascii="Arial" w:hAnsi="Arial" w:cs="Arial"/>
          <w:sz w:val="24"/>
          <w:szCs w:val="24"/>
          <w:lang w:eastAsia="ja-JP"/>
        </w:rPr>
        <w:t>.</w:t>
      </w:r>
      <w:r w:rsidR="009B4ED5">
        <w:rPr>
          <w:rFonts w:ascii="Arial" w:hAnsi="Arial" w:cs="Arial"/>
          <w:sz w:val="24"/>
          <w:szCs w:val="24"/>
          <w:lang w:eastAsia="ja-JP"/>
        </w:rPr>
        <w:t>1</w:t>
      </w:r>
      <w:r w:rsidR="0055224A">
        <w:rPr>
          <w:rFonts w:ascii="Arial" w:hAnsi="Arial" w:cs="Arial"/>
          <w:sz w:val="24"/>
          <w:szCs w:val="24"/>
          <w:lang w:eastAsia="ja-JP"/>
        </w:rPr>
        <w:t xml:space="preserve"> На каждом этапе </w:t>
      </w:r>
      <w:r w:rsidR="00522004">
        <w:rPr>
          <w:rFonts w:ascii="Arial" w:hAnsi="Arial" w:cs="Arial"/>
          <w:sz w:val="24"/>
          <w:szCs w:val="24"/>
          <w:lang w:eastAsia="ja-JP"/>
        </w:rPr>
        <w:t>ЖЦ ОМ</w:t>
      </w:r>
      <w:r w:rsidR="0055224A">
        <w:rPr>
          <w:rFonts w:ascii="Arial" w:hAnsi="Arial" w:cs="Arial"/>
          <w:sz w:val="24"/>
          <w:szCs w:val="24"/>
          <w:lang w:eastAsia="ja-JP"/>
        </w:rPr>
        <w:t xml:space="preserve"> его </w:t>
      </w:r>
      <w:r w:rsidR="00522004">
        <w:rPr>
          <w:rFonts w:ascii="Arial" w:hAnsi="Arial" w:cs="Arial"/>
          <w:sz w:val="24"/>
          <w:szCs w:val="24"/>
          <w:lang w:eastAsia="ja-JP"/>
        </w:rPr>
        <w:t>ИМ</w:t>
      </w:r>
      <w:r w:rsidR="00397292">
        <w:rPr>
          <w:rFonts w:ascii="Arial" w:hAnsi="Arial" w:cs="Arial"/>
          <w:sz w:val="24"/>
          <w:szCs w:val="24"/>
          <w:lang w:eastAsia="ja-JP"/>
        </w:rPr>
        <w:t xml:space="preserve"> </w:t>
      </w:r>
      <w:r w:rsidR="0055224A">
        <w:rPr>
          <w:rFonts w:ascii="Arial" w:hAnsi="Arial" w:cs="Arial"/>
          <w:sz w:val="24"/>
          <w:szCs w:val="24"/>
          <w:lang w:eastAsia="ja-JP"/>
        </w:rPr>
        <w:t>содержит данные, определяемые информационными требованиями к данному этапу (информационные требования к проекту, информационные требования к строящемуся объекту, информационные требования к активу).</w:t>
      </w:r>
    </w:p>
    <w:p w14:paraId="1E3EAC51" w14:textId="36D1B434" w:rsidR="000535A6" w:rsidRDefault="000535A6" w:rsidP="00B21FBF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Общие данные </w:t>
      </w:r>
      <w:r w:rsidR="00522004">
        <w:rPr>
          <w:rFonts w:ascii="Arial" w:hAnsi="Arial" w:cs="Arial"/>
          <w:sz w:val="24"/>
          <w:szCs w:val="24"/>
          <w:lang w:eastAsia="ja-JP"/>
        </w:rPr>
        <w:t>ИМ</w:t>
      </w:r>
      <w:r>
        <w:rPr>
          <w:rFonts w:ascii="Arial" w:hAnsi="Arial" w:cs="Arial"/>
          <w:sz w:val="24"/>
          <w:szCs w:val="24"/>
          <w:lang w:eastAsia="ja-JP"/>
        </w:rPr>
        <w:t xml:space="preserve"> имеют четыре состояния и точки перехода между состояниями</w:t>
      </w:r>
      <w:r w:rsidR="001804B0">
        <w:rPr>
          <w:rFonts w:ascii="Arial" w:hAnsi="Arial" w:cs="Arial"/>
          <w:sz w:val="24"/>
          <w:szCs w:val="24"/>
          <w:lang w:eastAsia="ja-JP"/>
        </w:rPr>
        <w:t xml:space="preserve"> (см.</w:t>
      </w:r>
      <w:r w:rsidR="000B5265">
        <w:rPr>
          <w:rFonts w:ascii="Arial" w:hAnsi="Arial" w:cs="Arial"/>
          <w:sz w:val="24"/>
          <w:szCs w:val="24"/>
          <w:lang w:eastAsia="ja-JP"/>
        </w:rPr>
        <w:t xml:space="preserve"> </w:t>
      </w:r>
      <w:r w:rsidR="000B5265">
        <w:rPr>
          <w:rFonts w:ascii="Arial" w:hAnsi="Arial" w:cs="Arial"/>
          <w:sz w:val="24"/>
          <w:szCs w:val="24"/>
          <w:lang w:eastAsia="ja-JP"/>
        </w:rPr>
        <w:fldChar w:fldCharType="begin"/>
      </w:r>
      <w:r w:rsidR="000B5265">
        <w:rPr>
          <w:rFonts w:ascii="Arial" w:hAnsi="Arial" w:cs="Arial"/>
          <w:sz w:val="24"/>
          <w:szCs w:val="24"/>
          <w:lang w:eastAsia="ja-JP"/>
        </w:rPr>
        <w:instrText xml:space="preserve"> REF _Ref69864478 </w:instrText>
      </w:r>
      <w:r w:rsidR="000B5265">
        <w:rPr>
          <w:rFonts w:ascii="Arial" w:hAnsi="Arial" w:cs="Arial"/>
          <w:sz w:val="24"/>
          <w:szCs w:val="24"/>
          <w:lang w:eastAsia="ja-JP"/>
        </w:rPr>
        <w:fldChar w:fldCharType="separate"/>
      </w:r>
      <w:r w:rsidR="003148C3" w:rsidRPr="000B5265">
        <w:rPr>
          <w:rFonts w:ascii="Arial" w:hAnsi="Arial" w:cs="Arial"/>
          <w:sz w:val="24"/>
          <w:szCs w:val="24"/>
          <w:lang w:eastAsia="ja-JP"/>
        </w:rPr>
        <w:t>рис</w:t>
      </w:r>
      <w:r w:rsidR="003148C3">
        <w:rPr>
          <w:rFonts w:ascii="Arial" w:hAnsi="Arial" w:cs="Arial"/>
          <w:sz w:val="24"/>
          <w:szCs w:val="24"/>
          <w:lang w:eastAsia="ja-JP"/>
        </w:rPr>
        <w:t>унок</w:t>
      </w:r>
      <w:r w:rsidR="003148C3" w:rsidRPr="000B5265">
        <w:rPr>
          <w:rFonts w:ascii="Arial" w:hAnsi="Arial" w:cs="Arial"/>
          <w:sz w:val="24"/>
          <w:szCs w:val="24"/>
          <w:lang w:eastAsia="ja-JP"/>
        </w:rPr>
        <w:t xml:space="preserve"> </w:t>
      </w:r>
      <w:r w:rsidR="003148C3">
        <w:rPr>
          <w:rFonts w:ascii="Arial" w:hAnsi="Arial" w:cs="Arial"/>
          <w:noProof/>
          <w:sz w:val="24"/>
          <w:szCs w:val="24"/>
          <w:lang w:eastAsia="ja-JP"/>
        </w:rPr>
        <w:t>3</w:t>
      </w:r>
      <w:r w:rsidR="000B5265">
        <w:rPr>
          <w:rFonts w:ascii="Arial" w:hAnsi="Arial" w:cs="Arial"/>
          <w:sz w:val="24"/>
          <w:szCs w:val="24"/>
          <w:lang w:eastAsia="ja-JP"/>
        </w:rPr>
        <w:fldChar w:fldCharType="end"/>
      </w:r>
      <w:r w:rsidR="001804B0">
        <w:rPr>
          <w:rFonts w:ascii="Arial" w:hAnsi="Arial" w:cs="Arial"/>
          <w:sz w:val="24"/>
          <w:szCs w:val="24"/>
          <w:lang w:eastAsia="ja-JP"/>
        </w:rPr>
        <w:t>)</w:t>
      </w:r>
      <w:r>
        <w:rPr>
          <w:rFonts w:ascii="Arial" w:hAnsi="Arial" w:cs="Arial"/>
          <w:sz w:val="24"/>
          <w:szCs w:val="24"/>
          <w:lang w:eastAsia="ja-JP"/>
        </w:rPr>
        <w:t>.</w:t>
      </w:r>
    </w:p>
    <w:p w14:paraId="28F05ADC" w14:textId="0D7A8767" w:rsidR="000535A6" w:rsidRDefault="001C0505" w:rsidP="00B21FBF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Состояние </w:t>
      </w:r>
      <w:r w:rsidR="000535A6">
        <w:rPr>
          <w:rFonts w:ascii="Arial" w:hAnsi="Arial" w:cs="Arial"/>
          <w:sz w:val="24"/>
          <w:szCs w:val="24"/>
          <w:lang w:eastAsia="ja-JP"/>
        </w:rPr>
        <w:t xml:space="preserve">«В работе» </w:t>
      </w:r>
      <w:r w:rsidR="003148C3">
        <w:rPr>
          <w:rFonts w:ascii="Arial" w:hAnsi="Arial" w:cs="Arial"/>
          <w:sz w:val="24"/>
          <w:szCs w:val="24"/>
          <w:lang w:eastAsia="ja-JP"/>
        </w:rPr>
        <w:t>—</w:t>
      </w:r>
      <w:r w:rsidR="000535A6">
        <w:rPr>
          <w:rFonts w:ascii="Arial" w:hAnsi="Arial" w:cs="Arial"/>
          <w:sz w:val="24"/>
          <w:szCs w:val="24"/>
          <w:lang w:eastAsia="ja-JP"/>
        </w:rPr>
        <w:t xml:space="preserve"> </w:t>
      </w:r>
      <w:r w:rsidR="00522004">
        <w:rPr>
          <w:rFonts w:ascii="Arial" w:hAnsi="Arial" w:cs="Arial"/>
          <w:sz w:val="24"/>
          <w:szCs w:val="24"/>
          <w:lang w:eastAsia="ja-JP"/>
        </w:rPr>
        <w:t>ИМ</w:t>
      </w:r>
      <w:r w:rsidR="000535A6">
        <w:rPr>
          <w:rFonts w:ascii="Arial" w:hAnsi="Arial" w:cs="Arial"/>
          <w:sz w:val="24"/>
          <w:szCs w:val="24"/>
          <w:lang w:eastAsia="ja-JP"/>
        </w:rPr>
        <w:t xml:space="preserve">, находящаяся </w:t>
      </w:r>
      <w:r w:rsidR="00D62BEA">
        <w:rPr>
          <w:rFonts w:ascii="Arial" w:hAnsi="Arial" w:cs="Arial"/>
          <w:sz w:val="24"/>
          <w:szCs w:val="24"/>
          <w:lang w:eastAsia="ja-JP"/>
        </w:rPr>
        <w:t>на этапе</w:t>
      </w:r>
      <w:r w:rsidR="000535A6">
        <w:rPr>
          <w:rFonts w:ascii="Arial" w:hAnsi="Arial" w:cs="Arial"/>
          <w:sz w:val="24"/>
          <w:szCs w:val="24"/>
          <w:lang w:eastAsia="ja-JP"/>
        </w:rPr>
        <w:t xml:space="preserve"> разработки группой по задаче</w:t>
      </w:r>
      <w:r w:rsidR="00397292">
        <w:rPr>
          <w:rFonts w:ascii="Arial" w:hAnsi="Arial" w:cs="Arial"/>
          <w:sz w:val="24"/>
          <w:szCs w:val="24"/>
          <w:lang w:eastAsia="ja-JP"/>
        </w:rPr>
        <w:t>,</w:t>
      </w:r>
      <w:r w:rsidR="000535A6">
        <w:rPr>
          <w:rFonts w:ascii="Arial" w:hAnsi="Arial" w:cs="Arial"/>
          <w:sz w:val="24"/>
          <w:szCs w:val="24"/>
          <w:lang w:eastAsia="ja-JP"/>
        </w:rPr>
        <w:t xml:space="preserve"> </w:t>
      </w:r>
      <w:r w:rsidR="00397292">
        <w:rPr>
          <w:rFonts w:ascii="Arial" w:hAnsi="Arial" w:cs="Arial"/>
          <w:sz w:val="24"/>
          <w:szCs w:val="24"/>
          <w:lang w:eastAsia="ja-JP"/>
        </w:rPr>
        <w:t>например</w:t>
      </w:r>
      <w:r w:rsidR="00522004">
        <w:rPr>
          <w:rFonts w:ascii="Arial" w:hAnsi="Arial" w:cs="Arial"/>
          <w:sz w:val="24"/>
          <w:szCs w:val="24"/>
          <w:lang w:eastAsia="ja-JP"/>
        </w:rPr>
        <w:t>,</w:t>
      </w:r>
      <w:r w:rsidR="000535A6">
        <w:rPr>
          <w:rFonts w:ascii="Arial" w:hAnsi="Arial" w:cs="Arial"/>
          <w:sz w:val="24"/>
          <w:szCs w:val="24"/>
          <w:lang w:eastAsia="ja-JP"/>
        </w:rPr>
        <w:t xml:space="preserve"> разработка раздела тоннельной вентиляции.</w:t>
      </w:r>
    </w:p>
    <w:p w14:paraId="5E19EAB4" w14:textId="35F42660" w:rsidR="001C0505" w:rsidRDefault="001C0505" w:rsidP="00B21FBF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Переход «Проверка</w:t>
      </w:r>
      <w:r w:rsidR="00AE49DD">
        <w:rPr>
          <w:rFonts w:ascii="Arial" w:hAnsi="Arial" w:cs="Arial"/>
          <w:sz w:val="24"/>
          <w:szCs w:val="24"/>
          <w:lang w:eastAsia="ja-JP"/>
        </w:rPr>
        <w:t xml:space="preserve">/рассмотрение/утверждение» </w:t>
      </w:r>
      <w:r w:rsidR="003148C3">
        <w:rPr>
          <w:rFonts w:ascii="Arial" w:hAnsi="Arial" w:cs="Arial"/>
          <w:sz w:val="24"/>
          <w:szCs w:val="24"/>
          <w:lang w:eastAsia="ja-JP"/>
        </w:rPr>
        <w:t>—</w:t>
      </w:r>
      <w:r w:rsidR="00AE49DD">
        <w:rPr>
          <w:rFonts w:ascii="Arial" w:hAnsi="Arial" w:cs="Arial"/>
          <w:sz w:val="24"/>
          <w:szCs w:val="24"/>
          <w:lang w:eastAsia="ja-JP"/>
        </w:rPr>
        <w:t xml:space="preserve"> структура и данные </w:t>
      </w:r>
      <w:r w:rsidR="00522004">
        <w:rPr>
          <w:rFonts w:ascii="Arial" w:hAnsi="Arial" w:cs="Arial"/>
          <w:sz w:val="24"/>
          <w:szCs w:val="24"/>
          <w:lang w:eastAsia="ja-JP"/>
        </w:rPr>
        <w:t>ИМ</w:t>
      </w:r>
      <w:r w:rsidR="00AE49DD">
        <w:rPr>
          <w:rFonts w:ascii="Arial" w:hAnsi="Arial" w:cs="Arial"/>
          <w:sz w:val="24"/>
          <w:szCs w:val="24"/>
          <w:lang w:eastAsia="ja-JP"/>
        </w:rPr>
        <w:t xml:space="preserve"> сравниваются с планом разработки </w:t>
      </w:r>
      <w:r w:rsidR="00166630">
        <w:rPr>
          <w:rFonts w:ascii="Arial" w:hAnsi="Arial" w:cs="Arial"/>
          <w:sz w:val="24"/>
          <w:szCs w:val="24"/>
          <w:lang w:eastAsia="ja-JP"/>
        </w:rPr>
        <w:t>ИМ</w:t>
      </w:r>
      <w:r w:rsidR="00AE49DD">
        <w:rPr>
          <w:rFonts w:ascii="Arial" w:hAnsi="Arial" w:cs="Arial"/>
          <w:sz w:val="24"/>
          <w:szCs w:val="24"/>
          <w:lang w:eastAsia="ja-JP"/>
        </w:rPr>
        <w:t xml:space="preserve"> и принятыми стандартами, методами и процедурами производства информации. Данные действия выполняются исходной группой по задаче, разработавшей </w:t>
      </w:r>
      <w:r w:rsidR="00166630">
        <w:rPr>
          <w:rFonts w:ascii="Arial" w:hAnsi="Arial" w:cs="Arial"/>
          <w:sz w:val="24"/>
          <w:szCs w:val="24"/>
          <w:lang w:eastAsia="ja-JP"/>
        </w:rPr>
        <w:t>ИМ</w:t>
      </w:r>
      <w:r w:rsidR="00AE49DD">
        <w:rPr>
          <w:rFonts w:ascii="Arial" w:hAnsi="Arial" w:cs="Arial"/>
          <w:sz w:val="24"/>
          <w:szCs w:val="24"/>
          <w:lang w:eastAsia="ja-JP"/>
        </w:rPr>
        <w:t>.</w:t>
      </w:r>
    </w:p>
    <w:p w14:paraId="6B8A229A" w14:textId="7BE94001" w:rsidR="000535A6" w:rsidRDefault="00397292" w:rsidP="00B21FBF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Состояние </w:t>
      </w:r>
      <w:r w:rsidR="000535A6">
        <w:rPr>
          <w:rFonts w:ascii="Arial" w:hAnsi="Arial" w:cs="Arial"/>
          <w:sz w:val="24"/>
          <w:szCs w:val="24"/>
          <w:lang w:eastAsia="ja-JP"/>
        </w:rPr>
        <w:t>«Общий доступ</w:t>
      </w:r>
      <w:r>
        <w:rPr>
          <w:rFonts w:ascii="Arial" w:hAnsi="Arial" w:cs="Arial"/>
          <w:sz w:val="24"/>
          <w:szCs w:val="24"/>
          <w:lang w:eastAsia="ja-JP"/>
        </w:rPr>
        <w:t>» —</w:t>
      </w:r>
      <w:r w:rsidR="000535A6">
        <w:rPr>
          <w:rFonts w:ascii="Arial" w:hAnsi="Arial" w:cs="Arial"/>
          <w:sz w:val="24"/>
          <w:szCs w:val="24"/>
          <w:lang w:eastAsia="ja-JP"/>
        </w:rPr>
        <w:t xml:space="preserve"> </w:t>
      </w:r>
      <w:r w:rsidR="00166630">
        <w:rPr>
          <w:rFonts w:ascii="Arial" w:hAnsi="Arial" w:cs="Arial"/>
          <w:sz w:val="24"/>
          <w:szCs w:val="24"/>
          <w:lang w:eastAsia="ja-JP"/>
        </w:rPr>
        <w:t>ИМ</w:t>
      </w:r>
      <w:r w:rsidR="000535A6">
        <w:rPr>
          <w:rFonts w:ascii="Arial" w:hAnsi="Arial" w:cs="Arial"/>
          <w:sz w:val="24"/>
          <w:szCs w:val="24"/>
          <w:lang w:eastAsia="ja-JP"/>
        </w:rPr>
        <w:t xml:space="preserve">, предоставленная к доступу другим группам </w:t>
      </w:r>
      <w:r w:rsidR="000535A6">
        <w:rPr>
          <w:rFonts w:ascii="Arial" w:hAnsi="Arial" w:cs="Arial"/>
          <w:sz w:val="24"/>
          <w:szCs w:val="24"/>
          <w:lang w:eastAsia="ja-JP"/>
        </w:rPr>
        <w:lastRenderedPageBreak/>
        <w:t xml:space="preserve">по задачам. Например, </w:t>
      </w:r>
      <w:r w:rsidR="00166630">
        <w:rPr>
          <w:rFonts w:ascii="Arial" w:hAnsi="Arial" w:cs="Arial"/>
          <w:sz w:val="24"/>
          <w:szCs w:val="24"/>
          <w:lang w:eastAsia="ja-JP"/>
        </w:rPr>
        <w:t xml:space="preserve">ИМ </w:t>
      </w:r>
      <w:r w:rsidR="000535A6">
        <w:rPr>
          <w:rFonts w:ascii="Arial" w:hAnsi="Arial" w:cs="Arial"/>
          <w:sz w:val="24"/>
          <w:szCs w:val="24"/>
          <w:lang w:eastAsia="ja-JP"/>
        </w:rPr>
        <w:t>тоннельной вентиляции, предоставленная в общий доступ группе конструкторов для проектирования конструкций вентиляционных шахт.</w:t>
      </w:r>
    </w:p>
    <w:p w14:paraId="4447245B" w14:textId="5C77617D" w:rsidR="00AE49DD" w:rsidRDefault="00AE49DD" w:rsidP="00B21FBF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Переход «Рассмотрение/авторизация» </w:t>
      </w:r>
      <w:r w:rsidR="00397292">
        <w:rPr>
          <w:rFonts w:ascii="Arial" w:hAnsi="Arial" w:cs="Arial"/>
          <w:sz w:val="24"/>
          <w:szCs w:val="24"/>
          <w:lang w:eastAsia="ja-JP"/>
        </w:rPr>
        <w:t>—</w:t>
      </w:r>
      <w:r>
        <w:rPr>
          <w:rFonts w:ascii="Arial" w:hAnsi="Arial" w:cs="Arial"/>
          <w:sz w:val="24"/>
          <w:szCs w:val="24"/>
          <w:lang w:eastAsia="ja-JP"/>
        </w:rPr>
        <w:t xml:space="preserve"> структура и данные </w:t>
      </w:r>
      <w:r w:rsidR="00166630">
        <w:rPr>
          <w:rFonts w:ascii="Arial" w:hAnsi="Arial" w:cs="Arial"/>
          <w:sz w:val="24"/>
          <w:szCs w:val="24"/>
          <w:lang w:eastAsia="ja-JP"/>
        </w:rPr>
        <w:t>ИМ</w:t>
      </w:r>
      <w:r>
        <w:rPr>
          <w:rFonts w:ascii="Arial" w:hAnsi="Arial" w:cs="Arial"/>
          <w:sz w:val="24"/>
          <w:szCs w:val="24"/>
          <w:lang w:eastAsia="ja-JP"/>
        </w:rPr>
        <w:t xml:space="preserve"> сравниваются с соответствующими информационными требованиями к координации, наполненности и точности. В случае соответствия </w:t>
      </w:r>
      <w:r w:rsidR="00166630">
        <w:rPr>
          <w:rFonts w:ascii="Arial" w:hAnsi="Arial" w:cs="Arial"/>
          <w:sz w:val="24"/>
          <w:szCs w:val="24"/>
          <w:lang w:eastAsia="ja-JP"/>
        </w:rPr>
        <w:t>ИМ</w:t>
      </w:r>
      <w:r>
        <w:rPr>
          <w:rFonts w:ascii="Arial" w:hAnsi="Arial" w:cs="Arial"/>
          <w:sz w:val="24"/>
          <w:szCs w:val="24"/>
          <w:lang w:eastAsia="ja-JP"/>
        </w:rPr>
        <w:t xml:space="preserve"> требованиям, она переходит в состояние «Опубликова</w:t>
      </w:r>
      <w:r w:rsidR="00397292">
        <w:rPr>
          <w:rFonts w:ascii="Arial" w:hAnsi="Arial" w:cs="Arial"/>
          <w:sz w:val="24"/>
          <w:szCs w:val="24"/>
          <w:lang w:eastAsia="ja-JP"/>
        </w:rPr>
        <w:t>но», а в случае несоответствия</w:t>
      </w:r>
      <w:r>
        <w:rPr>
          <w:rFonts w:ascii="Arial" w:hAnsi="Arial" w:cs="Arial"/>
          <w:sz w:val="24"/>
          <w:szCs w:val="24"/>
          <w:lang w:eastAsia="ja-JP"/>
        </w:rPr>
        <w:t xml:space="preserve"> возвращается на доработку в состояние «В работе».</w:t>
      </w:r>
      <w:r w:rsidR="00964EF9">
        <w:rPr>
          <w:rFonts w:ascii="Arial" w:hAnsi="Arial" w:cs="Arial"/>
          <w:sz w:val="24"/>
          <w:szCs w:val="24"/>
          <w:lang w:eastAsia="ja-JP"/>
        </w:rPr>
        <w:t xml:space="preserve"> Авторизация отделяет информацию (в опубликованном состоянии), которая не будет больше изменена и на которую можно положиться, для использования на последующих </w:t>
      </w:r>
      <w:r w:rsidR="00D62BEA">
        <w:rPr>
          <w:rFonts w:ascii="Arial" w:hAnsi="Arial" w:cs="Arial"/>
          <w:sz w:val="24"/>
          <w:szCs w:val="24"/>
          <w:lang w:eastAsia="ja-JP"/>
        </w:rPr>
        <w:t>стадиях (и их этапах)</w:t>
      </w:r>
      <w:r w:rsidR="00964EF9">
        <w:rPr>
          <w:rFonts w:ascii="Arial" w:hAnsi="Arial" w:cs="Arial"/>
          <w:sz w:val="24"/>
          <w:szCs w:val="24"/>
          <w:lang w:eastAsia="ja-JP"/>
        </w:rPr>
        <w:t xml:space="preserve">, включая рабочее проектирование, строительство, эксплуатацию, </w:t>
      </w:r>
      <w:r w:rsidR="00D62BEA">
        <w:rPr>
          <w:rFonts w:ascii="Arial" w:hAnsi="Arial" w:cs="Arial"/>
          <w:sz w:val="24"/>
          <w:szCs w:val="24"/>
          <w:lang w:eastAsia="ja-JP"/>
        </w:rPr>
        <w:noBreakHyphen/>
        <w:t xml:space="preserve"> о</w:t>
      </w:r>
      <w:r w:rsidR="00964EF9">
        <w:rPr>
          <w:rFonts w:ascii="Arial" w:hAnsi="Arial" w:cs="Arial"/>
          <w:sz w:val="24"/>
          <w:szCs w:val="24"/>
          <w:lang w:eastAsia="ja-JP"/>
        </w:rPr>
        <w:t>т информации, которая все еще может быть изменена (переведенную на этом переходе во время рассмотрения в состояние «В работе» или в «Общий доступ»).</w:t>
      </w:r>
    </w:p>
    <w:p w14:paraId="21CB471A" w14:textId="0CC78923" w:rsidR="000535A6" w:rsidRDefault="00397292" w:rsidP="00B21FBF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Состояние </w:t>
      </w:r>
      <w:r w:rsidR="000535A6">
        <w:rPr>
          <w:rFonts w:ascii="Arial" w:hAnsi="Arial" w:cs="Arial"/>
          <w:sz w:val="24"/>
          <w:szCs w:val="24"/>
          <w:lang w:eastAsia="ja-JP"/>
        </w:rPr>
        <w:t xml:space="preserve">«Опубликовано» </w:t>
      </w:r>
      <w:r>
        <w:rPr>
          <w:rFonts w:ascii="Arial" w:hAnsi="Arial" w:cs="Arial"/>
          <w:sz w:val="24"/>
          <w:szCs w:val="24"/>
          <w:lang w:eastAsia="ja-JP"/>
        </w:rPr>
        <w:t>—</w:t>
      </w:r>
      <w:r w:rsidR="000535A6">
        <w:rPr>
          <w:rFonts w:ascii="Arial" w:hAnsi="Arial" w:cs="Arial"/>
          <w:sz w:val="24"/>
          <w:szCs w:val="24"/>
          <w:lang w:eastAsia="ja-JP"/>
        </w:rPr>
        <w:t xml:space="preserve"> </w:t>
      </w:r>
      <w:r w:rsidR="00166630">
        <w:rPr>
          <w:rFonts w:ascii="Arial" w:hAnsi="Arial" w:cs="Arial"/>
          <w:sz w:val="24"/>
          <w:szCs w:val="24"/>
          <w:lang w:eastAsia="ja-JP"/>
        </w:rPr>
        <w:t>ИМ</w:t>
      </w:r>
      <w:r w:rsidR="000535A6">
        <w:rPr>
          <w:rFonts w:ascii="Arial" w:hAnsi="Arial" w:cs="Arial"/>
          <w:sz w:val="24"/>
          <w:szCs w:val="24"/>
          <w:lang w:eastAsia="ja-JP"/>
        </w:rPr>
        <w:t>, предоставленная к доступу Заказчику, а также другим уполномоченным лицам.</w:t>
      </w:r>
    </w:p>
    <w:p w14:paraId="09AF546F" w14:textId="4D288DC2" w:rsidR="00397292" w:rsidRDefault="00397292" w:rsidP="00B21FBF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Состояние </w:t>
      </w:r>
      <w:r w:rsidR="00771066">
        <w:rPr>
          <w:rFonts w:ascii="Arial" w:hAnsi="Arial" w:cs="Arial"/>
          <w:sz w:val="24"/>
          <w:szCs w:val="24"/>
          <w:lang w:eastAsia="ja-JP"/>
        </w:rPr>
        <w:t xml:space="preserve">«Архив» </w:t>
      </w:r>
      <w:r>
        <w:rPr>
          <w:rFonts w:ascii="Arial" w:hAnsi="Arial" w:cs="Arial"/>
          <w:sz w:val="24"/>
          <w:szCs w:val="24"/>
          <w:lang w:eastAsia="ja-JP"/>
        </w:rPr>
        <w:t>—</w:t>
      </w:r>
      <w:r w:rsidR="00771066">
        <w:rPr>
          <w:rFonts w:ascii="Arial" w:hAnsi="Arial" w:cs="Arial"/>
          <w:sz w:val="24"/>
          <w:szCs w:val="24"/>
          <w:lang w:eastAsia="ja-JP"/>
        </w:rPr>
        <w:t xml:space="preserve"> </w:t>
      </w:r>
      <w:r w:rsidR="00166630">
        <w:rPr>
          <w:rFonts w:ascii="Arial" w:hAnsi="Arial" w:cs="Arial"/>
          <w:sz w:val="24"/>
          <w:szCs w:val="24"/>
          <w:lang w:eastAsia="ja-JP"/>
        </w:rPr>
        <w:t>ИМ</w:t>
      </w:r>
      <w:r w:rsidR="00771066">
        <w:rPr>
          <w:rFonts w:ascii="Arial" w:hAnsi="Arial" w:cs="Arial"/>
          <w:sz w:val="24"/>
          <w:szCs w:val="24"/>
          <w:lang w:eastAsia="ja-JP"/>
        </w:rPr>
        <w:t xml:space="preserve">, помещенная в архив. </w:t>
      </w:r>
    </w:p>
    <w:p w14:paraId="096DE721" w14:textId="69D77006" w:rsidR="00771066" w:rsidRPr="00166630" w:rsidRDefault="00397292" w:rsidP="00B21FBF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szCs w:val="24"/>
          <w:lang w:eastAsia="ja-JP"/>
        </w:rPr>
      </w:pPr>
      <w:r w:rsidRPr="00166630">
        <w:rPr>
          <w:rFonts w:ascii="Arial" w:hAnsi="Arial" w:cs="Arial"/>
          <w:b/>
          <w:i/>
          <w:szCs w:val="24"/>
          <w:lang w:eastAsia="ja-JP"/>
        </w:rPr>
        <w:t>Пример</w:t>
      </w:r>
      <w:r w:rsidRPr="00166630">
        <w:rPr>
          <w:rFonts w:ascii="Arial" w:hAnsi="Arial" w:cs="Arial"/>
          <w:szCs w:val="24"/>
          <w:lang w:eastAsia="ja-JP"/>
        </w:rPr>
        <w:t xml:space="preserve"> </w:t>
      </w:r>
      <w:r w:rsidR="00771066" w:rsidRPr="00166630">
        <w:rPr>
          <w:rFonts w:ascii="Arial" w:hAnsi="Arial" w:cs="Arial"/>
          <w:b/>
          <w:i/>
          <w:szCs w:val="24"/>
          <w:lang w:eastAsia="ja-JP"/>
        </w:rPr>
        <w:t xml:space="preserve">– </w:t>
      </w:r>
      <w:r w:rsidRPr="00166630">
        <w:rPr>
          <w:rFonts w:ascii="Arial" w:hAnsi="Arial" w:cs="Arial"/>
          <w:b/>
          <w:i/>
          <w:szCs w:val="24"/>
          <w:lang w:eastAsia="ja-JP"/>
        </w:rPr>
        <w:t>П</w:t>
      </w:r>
      <w:r w:rsidR="00771066" w:rsidRPr="00166630">
        <w:rPr>
          <w:rFonts w:ascii="Arial" w:hAnsi="Arial" w:cs="Arial"/>
          <w:b/>
          <w:i/>
          <w:szCs w:val="24"/>
          <w:lang w:eastAsia="ja-JP"/>
        </w:rPr>
        <w:t>редыдущее состояние строительной модели, исполнительная модель после перехода на этап эксплуатации, предыдущее состояние эксплуатационной модели.</w:t>
      </w:r>
      <w:r w:rsidR="000B5265" w:rsidRPr="00166630">
        <w:rPr>
          <w:rFonts w:ascii="Arial" w:hAnsi="Arial" w:cs="Arial"/>
          <w:b/>
          <w:i/>
          <w:szCs w:val="24"/>
          <w:lang w:eastAsia="ja-JP"/>
        </w:rPr>
        <w:t xml:space="preserve"> Благодаря ведению архива становится доступным аудит развития </w:t>
      </w:r>
      <w:r w:rsidR="00166630">
        <w:rPr>
          <w:rFonts w:ascii="Arial" w:hAnsi="Arial" w:cs="Arial"/>
          <w:b/>
          <w:i/>
          <w:szCs w:val="24"/>
          <w:lang w:eastAsia="ja-JP"/>
        </w:rPr>
        <w:t>ИМ</w:t>
      </w:r>
      <w:r w:rsidR="000B5265" w:rsidRPr="00166630">
        <w:rPr>
          <w:rFonts w:ascii="Arial" w:hAnsi="Arial" w:cs="Arial"/>
          <w:b/>
          <w:i/>
          <w:szCs w:val="24"/>
          <w:lang w:eastAsia="ja-JP"/>
        </w:rPr>
        <w:t xml:space="preserve"> и вносимых в нее изменений, отражающих изменения </w:t>
      </w:r>
      <w:r w:rsidR="00166630">
        <w:rPr>
          <w:rFonts w:ascii="Arial" w:hAnsi="Arial" w:cs="Arial"/>
          <w:b/>
          <w:i/>
          <w:szCs w:val="24"/>
          <w:lang w:eastAsia="ja-JP"/>
        </w:rPr>
        <w:t>ОМ.</w:t>
      </w:r>
    </w:p>
    <w:p w14:paraId="50E4A62B" w14:textId="77777777" w:rsidR="000B5265" w:rsidRDefault="001804B0" w:rsidP="000B5265">
      <w:pPr>
        <w:keepNext/>
        <w:widowControl w:val="0"/>
        <w:suppressAutoHyphens/>
        <w:spacing w:after="0" w:line="360" w:lineRule="auto"/>
        <w:ind w:firstLine="709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20C6D86" wp14:editId="61D4571F">
            <wp:extent cx="4320000" cy="37416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74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4CAE" w14:textId="7E00BAE8" w:rsidR="001804B0" w:rsidRPr="000B5265" w:rsidRDefault="000B5265" w:rsidP="000B5265">
      <w:pPr>
        <w:widowControl w:val="0"/>
        <w:suppressAutoHyphens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  <w:lang w:eastAsia="ja-JP"/>
        </w:rPr>
      </w:pPr>
      <w:bookmarkStart w:id="17" w:name="_Ref69864478"/>
      <w:r w:rsidRPr="000B5265">
        <w:rPr>
          <w:rFonts w:ascii="Arial" w:hAnsi="Arial" w:cs="Arial"/>
          <w:sz w:val="24"/>
          <w:szCs w:val="24"/>
          <w:lang w:eastAsia="ja-JP"/>
        </w:rPr>
        <w:t>Рис</w:t>
      </w:r>
      <w:r w:rsidR="0030411E">
        <w:rPr>
          <w:rFonts w:ascii="Arial" w:hAnsi="Arial" w:cs="Arial"/>
          <w:sz w:val="24"/>
          <w:szCs w:val="24"/>
          <w:lang w:eastAsia="ja-JP"/>
        </w:rPr>
        <w:t>унок</w:t>
      </w:r>
      <w:r w:rsidRPr="000B5265">
        <w:rPr>
          <w:rFonts w:ascii="Arial" w:hAnsi="Arial" w:cs="Arial"/>
          <w:sz w:val="24"/>
          <w:szCs w:val="24"/>
          <w:lang w:eastAsia="ja-JP"/>
        </w:rPr>
        <w:t xml:space="preserve"> </w:t>
      </w:r>
      <w:r w:rsidRPr="000B5265">
        <w:rPr>
          <w:rFonts w:ascii="Arial" w:hAnsi="Arial" w:cs="Arial"/>
          <w:sz w:val="24"/>
          <w:szCs w:val="24"/>
          <w:lang w:eastAsia="ja-JP"/>
        </w:rPr>
        <w:fldChar w:fldCharType="begin"/>
      </w:r>
      <w:r w:rsidRPr="000B5265">
        <w:rPr>
          <w:rFonts w:ascii="Arial" w:hAnsi="Arial" w:cs="Arial"/>
          <w:sz w:val="24"/>
          <w:szCs w:val="24"/>
          <w:lang w:eastAsia="ja-JP"/>
        </w:rPr>
        <w:instrText xml:space="preserve"> SEQ Рис. \* ARABIC </w:instrText>
      </w:r>
      <w:r w:rsidRPr="000B5265">
        <w:rPr>
          <w:rFonts w:ascii="Arial" w:hAnsi="Arial" w:cs="Arial"/>
          <w:sz w:val="24"/>
          <w:szCs w:val="24"/>
          <w:lang w:eastAsia="ja-JP"/>
        </w:rPr>
        <w:fldChar w:fldCharType="separate"/>
      </w:r>
      <w:r w:rsidR="0056333C">
        <w:rPr>
          <w:rFonts w:ascii="Arial" w:hAnsi="Arial" w:cs="Arial"/>
          <w:noProof/>
          <w:sz w:val="24"/>
          <w:szCs w:val="24"/>
          <w:lang w:eastAsia="ja-JP"/>
        </w:rPr>
        <w:t>3</w:t>
      </w:r>
      <w:r w:rsidRPr="000B5265">
        <w:rPr>
          <w:rFonts w:ascii="Arial" w:hAnsi="Arial" w:cs="Arial"/>
          <w:sz w:val="24"/>
          <w:szCs w:val="24"/>
          <w:lang w:eastAsia="ja-JP"/>
        </w:rPr>
        <w:fldChar w:fldCharType="end"/>
      </w:r>
      <w:bookmarkEnd w:id="17"/>
      <w:r w:rsidR="0030411E">
        <w:rPr>
          <w:rFonts w:ascii="Arial" w:hAnsi="Arial" w:cs="Arial"/>
          <w:sz w:val="24"/>
          <w:szCs w:val="24"/>
          <w:lang w:eastAsia="ja-JP"/>
        </w:rPr>
        <w:t xml:space="preserve"> </w:t>
      </w:r>
      <w:r w:rsidR="00397292">
        <w:rPr>
          <w:rFonts w:ascii="Arial" w:hAnsi="Arial" w:cs="Arial"/>
          <w:sz w:val="24"/>
          <w:szCs w:val="24"/>
          <w:lang w:eastAsia="ja-JP"/>
        </w:rPr>
        <w:t>—</w:t>
      </w:r>
      <w:r>
        <w:rPr>
          <w:rFonts w:ascii="Arial" w:hAnsi="Arial" w:cs="Arial"/>
          <w:sz w:val="24"/>
          <w:szCs w:val="24"/>
          <w:lang w:eastAsia="ja-JP"/>
        </w:rPr>
        <w:t xml:space="preserve"> Концепция </w:t>
      </w:r>
      <w:r w:rsidR="00166630">
        <w:rPr>
          <w:rFonts w:ascii="Arial" w:hAnsi="Arial" w:cs="Arial"/>
          <w:sz w:val="24"/>
          <w:szCs w:val="24"/>
          <w:lang w:eastAsia="ja-JP"/>
        </w:rPr>
        <w:t>СОД</w:t>
      </w:r>
    </w:p>
    <w:p w14:paraId="2EA76AAA" w14:textId="67BEFCA3" w:rsidR="001804B0" w:rsidRDefault="001804B0" w:rsidP="00B21FBF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ja-JP"/>
        </w:rPr>
      </w:pPr>
    </w:p>
    <w:p w14:paraId="5CE3903F" w14:textId="45FD0039" w:rsidR="002731D8" w:rsidRDefault="00711549" w:rsidP="002124F7">
      <w:pPr>
        <w:widowControl w:val="0"/>
        <w:suppressAutoHyphens/>
        <w:spacing w:after="0" w:line="360" w:lineRule="auto"/>
        <w:ind w:firstLine="340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6</w:t>
      </w:r>
      <w:r w:rsidR="00CD3031">
        <w:rPr>
          <w:rFonts w:ascii="Arial" w:hAnsi="Arial" w:cs="Arial"/>
          <w:sz w:val="24"/>
          <w:szCs w:val="24"/>
          <w:lang w:eastAsia="ja-JP"/>
        </w:rPr>
        <w:t>.</w:t>
      </w:r>
      <w:r w:rsidR="009B4ED5">
        <w:rPr>
          <w:rFonts w:ascii="Arial" w:hAnsi="Arial" w:cs="Arial"/>
          <w:sz w:val="24"/>
          <w:szCs w:val="24"/>
          <w:lang w:eastAsia="ja-JP"/>
        </w:rPr>
        <w:t>2</w:t>
      </w:r>
      <w:r w:rsidR="00CD3031">
        <w:rPr>
          <w:rFonts w:ascii="Arial" w:hAnsi="Arial" w:cs="Arial"/>
          <w:sz w:val="24"/>
          <w:szCs w:val="24"/>
          <w:lang w:eastAsia="ja-JP"/>
        </w:rPr>
        <w:t xml:space="preserve"> </w:t>
      </w:r>
      <w:r w:rsidR="002124F7">
        <w:rPr>
          <w:rFonts w:ascii="Arial" w:hAnsi="Arial" w:cs="Arial"/>
          <w:sz w:val="24"/>
          <w:szCs w:val="24"/>
          <w:lang w:eastAsia="ja-JP"/>
        </w:rPr>
        <w:t>Для каждо</w:t>
      </w:r>
      <w:r w:rsidR="0032168D">
        <w:rPr>
          <w:rFonts w:ascii="Arial" w:hAnsi="Arial" w:cs="Arial"/>
          <w:sz w:val="24"/>
          <w:szCs w:val="24"/>
          <w:lang w:eastAsia="ja-JP"/>
        </w:rPr>
        <w:t xml:space="preserve">й стадии и составляющих ее </w:t>
      </w:r>
      <w:r w:rsidR="002124F7">
        <w:rPr>
          <w:rFonts w:ascii="Arial" w:hAnsi="Arial" w:cs="Arial"/>
          <w:sz w:val="24"/>
          <w:szCs w:val="24"/>
          <w:lang w:eastAsia="ja-JP"/>
        </w:rPr>
        <w:t>этап</w:t>
      </w:r>
      <w:r w:rsidR="0032168D">
        <w:rPr>
          <w:rFonts w:ascii="Arial" w:hAnsi="Arial" w:cs="Arial"/>
          <w:sz w:val="24"/>
          <w:szCs w:val="24"/>
          <w:lang w:eastAsia="ja-JP"/>
        </w:rPr>
        <w:t>ов</w:t>
      </w:r>
      <w:r w:rsidR="002124F7">
        <w:rPr>
          <w:rFonts w:ascii="Arial" w:hAnsi="Arial" w:cs="Arial"/>
          <w:sz w:val="24"/>
          <w:szCs w:val="24"/>
          <w:lang w:eastAsia="ja-JP"/>
        </w:rPr>
        <w:t xml:space="preserve"> ЖЦ ОМ должны быть определены </w:t>
      </w:r>
      <w:r w:rsidR="002731D8">
        <w:rPr>
          <w:rFonts w:ascii="Arial" w:hAnsi="Arial" w:cs="Arial"/>
          <w:sz w:val="24"/>
          <w:szCs w:val="24"/>
          <w:lang w:eastAsia="ja-JP"/>
        </w:rPr>
        <w:t xml:space="preserve">техническая реализация и процессы работы в </w:t>
      </w:r>
      <w:r w:rsidR="009B4ED5">
        <w:rPr>
          <w:rFonts w:ascii="Arial" w:hAnsi="Arial" w:cs="Arial"/>
          <w:sz w:val="24"/>
          <w:szCs w:val="24"/>
          <w:lang w:eastAsia="ja-JP"/>
        </w:rPr>
        <w:t>среде общих данных (</w:t>
      </w:r>
      <w:r w:rsidR="00166630">
        <w:rPr>
          <w:rFonts w:ascii="Arial" w:hAnsi="Arial" w:cs="Arial"/>
          <w:sz w:val="24"/>
          <w:szCs w:val="24"/>
          <w:lang w:eastAsia="ja-JP"/>
        </w:rPr>
        <w:t>СОД</w:t>
      </w:r>
      <w:r w:rsidR="009B4ED5">
        <w:rPr>
          <w:rFonts w:ascii="Arial" w:hAnsi="Arial" w:cs="Arial"/>
          <w:sz w:val="24"/>
          <w:szCs w:val="24"/>
          <w:lang w:eastAsia="ja-JP"/>
        </w:rPr>
        <w:t>)</w:t>
      </w:r>
      <w:r w:rsidR="002731D8">
        <w:rPr>
          <w:rFonts w:ascii="Arial" w:hAnsi="Arial" w:cs="Arial"/>
          <w:sz w:val="24"/>
          <w:szCs w:val="24"/>
          <w:lang w:eastAsia="ja-JP"/>
        </w:rPr>
        <w:t xml:space="preserve">, а также место каждой </w:t>
      </w:r>
      <w:r w:rsidR="00166630">
        <w:rPr>
          <w:rFonts w:ascii="Arial" w:hAnsi="Arial" w:cs="Arial"/>
          <w:sz w:val="24"/>
          <w:szCs w:val="24"/>
          <w:lang w:eastAsia="ja-JP"/>
        </w:rPr>
        <w:t>СОД</w:t>
      </w:r>
      <w:r w:rsidR="002731D8" w:rsidRPr="00397292">
        <w:rPr>
          <w:rFonts w:ascii="Arial" w:hAnsi="Arial" w:cs="Arial"/>
          <w:color w:val="FF0000"/>
          <w:sz w:val="24"/>
          <w:szCs w:val="24"/>
          <w:lang w:eastAsia="ja-JP"/>
        </w:rPr>
        <w:t xml:space="preserve"> </w:t>
      </w:r>
      <w:r w:rsidR="002731D8">
        <w:rPr>
          <w:rFonts w:ascii="Arial" w:hAnsi="Arial" w:cs="Arial"/>
          <w:sz w:val="24"/>
          <w:szCs w:val="24"/>
          <w:lang w:eastAsia="ja-JP"/>
        </w:rPr>
        <w:t>в рамках Единого информационного пространства</w:t>
      </w:r>
      <w:r w:rsidR="00166630">
        <w:rPr>
          <w:rFonts w:ascii="Arial" w:hAnsi="Arial" w:cs="Arial"/>
          <w:sz w:val="24"/>
          <w:szCs w:val="24"/>
          <w:lang w:eastAsia="ja-JP"/>
        </w:rPr>
        <w:t xml:space="preserve"> (ЕИП) </w:t>
      </w:r>
      <w:r w:rsidR="002731D8">
        <w:rPr>
          <w:rFonts w:ascii="Arial" w:hAnsi="Arial" w:cs="Arial"/>
          <w:sz w:val="24"/>
          <w:szCs w:val="24"/>
          <w:lang w:eastAsia="ja-JP"/>
        </w:rPr>
        <w:t>ОМ и способ доступа к ней и ее данным.</w:t>
      </w:r>
    </w:p>
    <w:p w14:paraId="21749A5D" w14:textId="55ED9B3B" w:rsidR="002731D8" w:rsidRDefault="00711549" w:rsidP="002731D8">
      <w:pPr>
        <w:widowControl w:val="0"/>
        <w:suppressAutoHyphens/>
        <w:spacing w:after="0" w:line="360" w:lineRule="auto"/>
        <w:ind w:firstLine="340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6</w:t>
      </w:r>
      <w:r w:rsidR="002731D8">
        <w:rPr>
          <w:rFonts w:ascii="Arial" w:hAnsi="Arial" w:cs="Arial"/>
          <w:sz w:val="24"/>
          <w:szCs w:val="24"/>
          <w:lang w:eastAsia="ja-JP"/>
        </w:rPr>
        <w:t>.</w:t>
      </w:r>
      <w:r w:rsidR="009B4ED5">
        <w:rPr>
          <w:rFonts w:ascii="Arial" w:hAnsi="Arial" w:cs="Arial"/>
          <w:sz w:val="24"/>
          <w:szCs w:val="24"/>
          <w:lang w:eastAsia="ja-JP"/>
        </w:rPr>
        <w:t>3</w:t>
      </w:r>
      <w:r w:rsidR="002731D8">
        <w:rPr>
          <w:rFonts w:ascii="Arial" w:hAnsi="Arial" w:cs="Arial"/>
          <w:sz w:val="24"/>
          <w:szCs w:val="24"/>
          <w:lang w:eastAsia="ja-JP"/>
        </w:rPr>
        <w:t xml:space="preserve"> Участники каждого последующего этапа ЖЦ ОМ </w:t>
      </w:r>
      <w:r w:rsidR="0032168D">
        <w:rPr>
          <w:rFonts w:ascii="Arial" w:hAnsi="Arial" w:cs="Arial"/>
          <w:sz w:val="24"/>
          <w:szCs w:val="24"/>
          <w:lang w:eastAsia="ja-JP"/>
        </w:rPr>
        <w:t xml:space="preserve">в рамках текущей стадии </w:t>
      </w:r>
      <w:r w:rsidR="002731D8">
        <w:rPr>
          <w:rFonts w:ascii="Arial" w:hAnsi="Arial" w:cs="Arial"/>
          <w:sz w:val="24"/>
          <w:szCs w:val="24"/>
          <w:lang w:eastAsia="ja-JP"/>
        </w:rPr>
        <w:t xml:space="preserve">должны проверить наличие доступа к </w:t>
      </w:r>
      <w:r w:rsidR="00166630">
        <w:rPr>
          <w:rFonts w:ascii="Arial" w:hAnsi="Arial" w:cs="Arial"/>
          <w:sz w:val="24"/>
          <w:szCs w:val="24"/>
          <w:lang w:eastAsia="ja-JP"/>
        </w:rPr>
        <w:t xml:space="preserve">СОД </w:t>
      </w:r>
      <w:r w:rsidR="002731D8">
        <w:rPr>
          <w:rFonts w:ascii="Arial" w:hAnsi="Arial" w:cs="Arial"/>
          <w:sz w:val="24"/>
          <w:szCs w:val="24"/>
          <w:lang w:eastAsia="ja-JP"/>
        </w:rPr>
        <w:t>своего этапа перед началом ведения работ на данном этапе.</w:t>
      </w:r>
    </w:p>
    <w:p w14:paraId="4958F8B8" w14:textId="346FB5C1" w:rsidR="001A6E93" w:rsidRDefault="00711549" w:rsidP="002731D8">
      <w:pPr>
        <w:widowControl w:val="0"/>
        <w:suppressAutoHyphens/>
        <w:spacing w:after="0" w:line="360" w:lineRule="auto"/>
        <w:ind w:firstLine="340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6</w:t>
      </w:r>
      <w:r w:rsidR="002731D8">
        <w:rPr>
          <w:rFonts w:ascii="Arial" w:hAnsi="Arial" w:cs="Arial"/>
          <w:sz w:val="24"/>
          <w:szCs w:val="24"/>
          <w:lang w:eastAsia="ja-JP"/>
        </w:rPr>
        <w:t>.</w:t>
      </w:r>
      <w:r w:rsidR="009B4ED5">
        <w:rPr>
          <w:rFonts w:ascii="Arial" w:hAnsi="Arial" w:cs="Arial"/>
          <w:sz w:val="24"/>
          <w:szCs w:val="24"/>
          <w:lang w:eastAsia="ja-JP"/>
        </w:rPr>
        <w:t>4</w:t>
      </w:r>
      <w:r w:rsidR="002731D8">
        <w:rPr>
          <w:rFonts w:ascii="Arial" w:hAnsi="Arial" w:cs="Arial"/>
          <w:sz w:val="24"/>
          <w:szCs w:val="24"/>
          <w:lang w:eastAsia="ja-JP"/>
        </w:rPr>
        <w:t xml:space="preserve"> </w:t>
      </w:r>
      <w:r w:rsidR="0032168D">
        <w:rPr>
          <w:rFonts w:ascii="Arial" w:hAnsi="Arial" w:cs="Arial"/>
          <w:sz w:val="24"/>
          <w:szCs w:val="24"/>
          <w:lang w:eastAsia="ja-JP"/>
        </w:rPr>
        <w:t xml:space="preserve">При переходе на следующую стадию </w:t>
      </w:r>
      <w:r w:rsidR="002731D8">
        <w:rPr>
          <w:rFonts w:ascii="Arial" w:hAnsi="Arial" w:cs="Arial"/>
          <w:sz w:val="24"/>
          <w:szCs w:val="24"/>
          <w:lang w:eastAsia="ja-JP"/>
        </w:rPr>
        <w:t xml:space="preserve">ЖЦ ОМ </w:t>
      </w:r>
      <w:r w:rsidR="00166630">
        <w:rPr>
          <w:rFonts w:ascii="Arial" w:hAnsi="Arial" w:cs="Arial"/>
          <w:sz w:val="24"/>
          <w:szCs w:val="24"/>
          <w:lang w:eastAsia="ja-JP"/>
        </w:rPr>
        <w:t>ИМ</w:t>
      </w:r>
      <w:r w:rsidR="002731D8">
        <w:rPr>
          <w:rFonts w:ascii="Arial" w:hAnsi="Arial" w:cs="Arial"/>
          <w:sz w:val="24"/>
          <w:szCs w:val="24"/>
          <w:lang w:eastAsia="ja-JP"/>
        </w:rPr>
        <w:t xml:space="preserve"> текуще</w:t>
      </w:r>
      <w:r w:rsidR="0032168D">
        <w:rPr>
          <w:rFonts w:ascii="Arial" w:hAnsi="Arial" w:cs="Arial"/>
          <w:sz w:val="24"/>
          <w:szCs w:val="24"/>
          <w:lang w:eastAsia="ja-JP"/>
        </w:rPr>
        <w:t>й</w:t>
      </w:r>
      <w:r w:rsidR="002731D8">
        <w:rPr>
          <w:rFonts w:ascii="Arial" w:hAnsi="Arial" w:cs="Arial"/>
          <w:sz w:val="24"/>
          <w:szCs w:val="24"/>
          <w:lang w:eastAsia="ja-JP"/>
        </w:rPr>
        <w:t xml:space="preserve"> </w:t>
      </w:r>
      <w:r w:rsidR="0032168D">
        <w:rPr>
          <w:rFonts w:ascii="Arial" w:hAnsi="Arial" w:cs="Arial"/>
          <w:sz w:val="24"/>
          <w:szCs w:val="24"/>
          <w:lang w:eastAsia="ja-JP"/>
        </w:rPr>
        <w:t xml:space="preserve">стадии </w:t>
      </w:r>
      <w:r w:rsidR="00CD685D">
        <w:rPr>
          <w:rFonts w:ascii="Arial" w:hAnsi="Arial" w:cs="Arial"/>
          <w:sz w:val="24"/>
          <w:szCs w:val="24"/>
          <w:lang w:eastAsia="ja-JP"/>
        </w:rPr>
        <w:t xml:space="preserve">переносится в </w:t>
      </w:r>
      <w:r w:rsidR="0032168D">
        <w:rPr>
          <w:rFonts w:ascii="Arial" w:hAnsi="Arial" w:cs="Arial"/>
          <w:sz w:val="24"/>
          <w:szCs w:val="24"/>
          <w:lang w:eastAsia="ja-JP"/>
        </w:rPr>
        <w:t xml:space="preserve">соответствующую ей </w:t>
      </w:r>
      <w:r w:rsidR="00166630">
        <w:rPr>
          <w:rFonts w:ascii="Arial" w:hAnsi="Arial" w:cs="Arial"/>
          <w:sz w:val="24"/>
          <w:szCs w:val="24"/>
          <w:lang w:eastAsia="ja-JP"/>
        </w:rPr>
        <w:t>СОД</w:t>
      </w:r>
      <w:r w:rsidR="00CD685D">
        <w:rPr>
          <w:rFonts w:ascii="Arial" w:hAnsi="Arial" w:cs="Arial"/>
          <w:sz w:val="24"/>
          <w:szCs w:val="24"/>
          <w:lang w:eastAsia="ja-JP"/>
        </w:rPr>
        <w:t xml:space="preserve"> и </w:t>
      </w:r>
      <w:r w:rsidR="002731D8">
        <w:rPr>
          <w:rFonts w:ascii="Arial" w:hAnsi="Arial" w:cs="Arial"/>
          <w:sz w:val="24"/>
          <w:szCs w:val="24"/>
          <w:lang w:eastAsia="ja-JP"/>
        </w:rPr>
        <w:t xml:space="preserve">проходит сверку с информационными требованиями </w:t>
      </w:r>
      <w:r w:rsidR="0032168D">
        <w:rPr>
          <w:rFonts w:ascii="Arial" w:hAnsi="Arial" w:cs="Arial"/>
          <w:sz w:val="24"/>
          <w:szCs w:val="24"/>
          <w:lang w:eastAsia="ja-JP"/>
        </w:rPr>
        <w:t xml:space="preserve">точки принятия решения. </w:t>
      </w:r>
      <w:r w:rsidR="002731D8">
        <w:rPr>
          <w:rFonts w:ascii="Arial" w:hAnsi="Arial" w:cs="Arial"/>
          <w:sz w:val="24"/>
          <w:szCs w:val="24"/>
          <w:lang w:eastAsia="ja-JP"/>
        </w:rPr>
        <w:t xml:space="preserve">По результатам сверки </w:t>
      </w:r>
      <w:r w:rsidR="00CD685D">
        <w:rPr>
          <w:rFonts w:ascii="Arial" w:hAnsi="Arial" w:cs="Arial"/>
          <w:sz w:val="24"/>
          <w:szCs w:val="24"/>
          <w:lang w:eastAsia="ja-JP"/>
        </w:rPr>
        <w:t xml:space="preserve">перенесенная </w:t>
      </w:r>
      <w:r w:rsidR="00166630">
        <w:rPr>
          <w:rFonts w:ascii="Arial" w:hAnsi="Arial" w:cs="Arial"/>
          <w:sz w:val="24"/>
          <w:szCs w:val="24"/>
          <w:lang w:eastAsia="ja-JP"/>
        </w:rPr>
        <w:t xml:space="preserve">ИМ </w:t>
      </w:r>
      <w:r w:rsidR="001A6E93">
        <w:rPr>
          <w:rFonts w:ascii="Arial" w:hAnsi="Arial" w:cs="Arial"/>
          <w:sz w:val="24"/>
          <w:szCs w:val="24"/>
          <w:lang w:eastAsia="ja-JP"/>
        </w:rPr>
        <w:t>текуще</w:t>
      </w:r>
      <w:r w:rsidR="0032168D">
        <w:rPr>
          <w:rFonts w:ascii="Arial" w:hAnsi="Arial" w:cs="Arial"/>
          <w:sz w:val="24"/>
          <w:szCs w:val="24"/>
          <w:lang w:eastAsia="ja-JP"/>
        </w:rPr>
        <w:t>й</w:t>
      </w:r>
      <w:r w:rsidR="001A6E93">
        <w:rPr>
          <w:rFonts w:ascii="Arial" w:hAnsi="Arial" w:cs="Arial"/>
          <w:sz w:val="24"/>
          <w:szCs w:val="24"/>
          <w:lang w:eastAsia="ja-JP"/>
        </w:rPr>
        <w:t xml:space="preserve"> </w:t>
      </w:r>
      <w:r w:rsidR="0032168D">
        <w:rPr>
          <w:rFonts w:ascii="Arial" w:hAnsi="Arial" w:cs="Arial"/>
          <w:sz w:val="24"/>
          <w:szCs w:val="24"/>
          <w:lang w:eastAsia="ja-JP"/>
        </w:rPr>
        <w:t xml:space="preserve">стадии </w:t>
      </w:r>
      <w:r w:rsidR="001A6E93">
        <w:rPr>
          <w:rFonts w:ascii="Arial" w:hAnsi="Arial" w:cs="Arial"/>
          <w:sz w:val="24"/>
          <w:szCs w:val="24"/>
          <w:lang w:eastAsia="ja-JP"/>
        </w:rPr>
        <w:t>проходит очистку от данных, в которых нет необходимости на последующе</w:t>
      </w:r>
      <w:r w:rsidR="0032168D">
        <w:rPr>
          <w:rFonts w:ascii="Arial" w:hAnsi="Arial" w:cs="Arial"/>
          <w:sz w:val="24"/>
          <w:szCs w:val="24"/>
          <w:lang w:eastAsia="ja-JP"/>
        </w:rPr>
        <w:t>й</w:t>
      </w:r>
      <w:r w:rsidR="001A6E93">
        <w:rPr>
          <w:rFonts w:ascii="Arial" w:hAnsi="Arial" w:cs="Arial"/>
          <w:sz w:val="24"/>
          <w:szCs w:val="24"/>
          <w:lang w:eastAsia="ja-JP"/>
        </w:rPr>
        <w:t xml:space="preserve"> </w:t>
      </w:r>
      <w:r w:rsidR="0032168D">
        <w:rPr>
          <w:rFonts w:ascii="Arial" w:hAnsi="Arial" w:cs="Arial"/>
          <w:sz w:val="24"/>
          <w:szCs w:val="24"/>
          <w:lang w:eastAsia="ja-JP"/>
        </w:rPr>
        <w:t>стадии</w:t>
      </w:r>
      <w:r w:rsidR="001A6E93">
        <w:rPr>
          <w:rFonts w:ascii="Arial" w:hAnsi="Arial" w:cs="Arial"/>
          <w:sz w:val="24"/>
          <w:szCs w:val="24"/>
          <w:lang w:eastAsia="ja-JP"/>
        </w:rPr>
        <w:t>, а также дополняется данными, необходимыми на последующе</w:t>
      </w:r>
      <w:r w:rsidR="0032168D">
        <w:rPr>
          <w:rFonts w:ascii="Arial" w:hAnsi="Arial" w:cs="Arial"/>
          <w:sz w:val="24"/>
          <w:szCs w:val="24"/>
          <w:lang w:eastAsia="ja-JP"/>
        </w:rPr>
        <w:t>й</w:t>
      </w:r>
      <w:r w:rsidR="001A6E93">
        <w:rPr>
          <w:rFonts w:ascii="Arial" w:hAnsi="Arial" w:cs="Arial"/>
          <w:sz w:val="24"/>
          <w:szCs w:val="24"/>
          <w:lang w:eastAsia="ja-JP"/>
        </w:rPr>
        <w:t xml:space="preserve"> </w:t>
      </w:r>
      <w:r w:rsidR="0032168D">
        <w:rPr>
          <w:rFonts w:ascii="Arial" w:hAnsi="Arial" w:cs="Arial"/>
          <w:sz w:val="24"/>
          <w:szCs w:val="24"/>
          <w:lang w:eastAsia="ja-JP"/>
        </w:rPr>
        <w:t>стадии</w:t>
      </w:r>
      <w:r w:rsidR="001A6E93">
        <w:rPr>
          <w:rFonts w:ascii="Arial" w:hAnsi="Arial" w:cs="Arial"/>
          <w:sz w:val="24"/>
          <w:szCs w:val="24"/>
          <w:lang w:eastAsia="ja-JP"/>
        </w:rPr>
        <w:t xml:space="preserve">. </w:t>
      </w:r>
      <w:r w:rsidR="00166630">
        <w:rPr>
          <w:rFonts w:ascii="Arial" w:hAnsi="Arial" w:cs="Arial"/>
          <w:sz w:val="24"/>
          <w:szCs w:val="24"/>
          <w:lang w:eastAsia="ja-JP"/>
        </w:rPr>
        <w:t>ИМ</w:t>
      </w:r>
      <w:r w:rsidR="001A6E93">
        <w:rPr>
          <w:rFonts w:ascii="Arial" w:hAnsi="Arial" w:cs="Arial"/>
          <w:sz w:val="24"/>
          <w:szCs w:val="24"/>
          <w:lang w:eastAsia="ja-JP"/>
        </w:rPr>
        <w:t xml:space="preserve"> текуще</w:t>
      </w:r>
      <w:r w:rsidR="0032168D">
        <w:rPr>
          <w:rFonts w:ascii="Arial" w:hAnsi="Arial" w:cs="Arial"/>
          <w:sz w:val="24"/>
          <w:szCs w:val="24"/>
          <w:lang w:eastAsia="ja-JP"/>
        </w:rPr>
        <w:t>й</w:t>
      </w:r>
      <w:r w:rsidR="001A6E93">
        <w:rPr>
          <w:rFonts w:ascii="Arial" w:hAnsi="Arial" w:cs="Arial"/>
          <w:sz w:val="24"/>
          <w:szCs w:val="24"/>
          <w:lang w:eastAsia="ja-JP"/>
        </w:rPr>
        <w:t xml:space="preserve"> </w:t>
      </w:r>
      <w:r w:rsidR="0032168D">
        <w:rPr>
          <w:rFonts w:ascii="Arial" w:hAnsi="Arial" w:cs="Arial"/>
          <w:sz w:val="24"/>
          <w:szCs w:val="24"/>
          <w:lang w:eastAsia="ja-JP"/>
        </w:rPr>
        <w:t>стадии</w:t>
      </w:r>
      <w:r w:rsidR="001A6E93">
        <w:rPr>
          <w:rFonts w:ascii="Arial" w:hAnsi="Arial" w:cs="Arial"/>
          <w:sz w:val="24"/>
          <w:szCs w:val="24"/>
          <w:lang w:eastAsia="ja-JP"/>
        </w:rPr>
        <w:t xml:space="preserve"> ЖЦ ОМ переходит в </w:t>
      </w:r>
      <w:r w:rsidR="001A6E93" w:rsidRPr="00166630">
        <w:rPr>
          <w:rFonts w:ascii="Arial" w:hAnsi="Arial" w:cs="Arial"/>
          <w:sz w:val="24"/>
          <w:szCs w:val="24"/>
          <w:lang w:eastAsia="ja-JP"/>
        </w:rPr>
        <w:t>с</w:t>
      </w:r>
      <w:r w:rsidR="00397292" w:rsidRPr="00166630">
        <w:rPr>
          <w:rFonts w:ascii="Arial" w:hAnsi="Arial" w:cs="Arial"/>
          <w:sz w:val="24"/>
          <w:szCs w:val="24"/>
          <w:lang w:eastAsia="ja-JP"/>
        </w:rPr>
        <w:t>остояние</w:t>
      </w:r>
      <w:r w:rsidR="001A6E93">
        <w:rPr>
          <w:rFonts w:ascii="Arial" w:hAnsi="Arial" w:cs="Arial"/>
          <w:sz w:val="24"/>
          <w:szCs w:val="24"/>
          <w:lang w:eastAsia="ja-JP"/>
        </w:rPr>
        <w:t xml:space="preserve"> «Архив», а подготовленная к последующе</w:t>
      </w:r>
      <w:r w:rsidR="0032168D">
        <w:rPr>
          <w:rFonts w:ascii="Arial" w:hAnsi="Arial" w:cs="Arial"/>
          <w:sz w:val="24"/>
          <w:szCs w:val="24"/>
          <w:lang w:eastAsia="ja-JP"/>
        </w:rPr>
        <w:t>й</w:t>
      </w:r>
      <w:r w:rsidR="001A6E93">
        <w:rPr>
          <w:rFonts w:ascii="Arial" w:hAnsi="Arial" w:cs="Arial"/>
          <w:sz w:val="24"/>
          <w:szCs w:val="24"/>
          <w:lang w:eastAsia="ja-JP"/>
        </w:rPr>
        <w:t xml:space="preserve"> </w:t>
      </w:r>
      <w:r w:rsidR="0032168D">
        <w:rPr>
          <w:rFonts w:ascii="Arial" w:hAnsi="Arial" w:cs="Arial"/>
          <w:sz w:val="24"/>
          <w:szCs w:val="24"/>
          <w:lang w:eastAsia="ja-JP"/>
        </w:rPr>
        <w:t>стадии</w:t>
      </w:r>
      <w:r w:rsidR="001A6E93">
        <w:rPr>
          <w:rFonts w:ascii="Arial" w:hAnsi="Arial" w:cs="Arial"/>
          <w:sz w:val="24"/>
          <w:szCs w:val="24"/>
          <w:lang w:eastAsia="ja-JP"/>
        </w:rPr>
        <w:t xml:space="preserve"> ЖЦ ОМ переходит в состояние «Опубликовано». По мере развития </w:t>
      </w:r>
      <w:r w:rsidR="0032168D">
        <w:rPr>
          <w:rFonts w:ascii="Arial" w:hAnsi="Arial" w:cs="Arial"/>
          <w:sz w:val="24"/>
          <w:szCs w:val="24"/>
          <w:lang w:eastAsia="ja-JP"/>
        </w:rPr>
        <w:t>новой наступившей стадии</w:t>
      </w:r>
      <w:r w:rsidR="001A6E93">
        <w:rPr>
          <w:rFonts w:ascii="Arial" w:hAnsi="Arial" w:cs="Arial"/>
          <w:sz w:val="24"/>
          <w:szCs w:val="24"/>
          <w:lang w:eastAsia="ja-JP"/>
        </w:rPr>
        <w:t xml:space="preserve"> ЖЦ ОМ в ИМ актуализиру</w:t>
      </w:r>
      <w:r w:rsidR="0001265D">
        <w:rPr>
          <w:rFonts w:ascii="Arial" w:hAnsi="Arial" w:cs="Arial"/>
          <w:sz w:val="24"/>
          <w:szCs w:val="24"/>
          <w:lang w:eastAsia="ja-JP"/>
        </w:rPr>
        <w:t>ю</w:t>
      </w:r>
      <w:r w:rsidR="001A6E93">
        <w:rPr>
          <w:rFonts w:ascii="Arial" w:hAnsi="Arial" w:cs="Arial"/>
          <w:sz w:val="24"/>
          <w:szCs w:val="24"/>
          <w:lang w:eastAsia="ja-JP"/>
        </w:rPr>
        <w:t>тся</w:t>
      </w:r>
      <w:r w:rsidR="00D62BEA">
        <w:rPr>
          <w:rFonts w:ascii="Arial" w:hAnsi="Arial" w:cs="Arial"/>
          <w:sz w:val="24"/>
          <w:szCs w:val="24"/>
          <w:lang w:eastAsia="ja-JP"/>
        </w:rPr>
        <w:t xml:space="preserve"> соответствующие ей этапы</w:t>
      </w:r>
      <w:r w:rsidR="001A6E93">
        <w:rPr>
          <w:rFonts w:ascii="Arial" w:hAnsi="Arial" w:cs="Arial"/>
          <w:sz w:val="24"/>
          <w:szCs w:val="24"/>
          <w:lang w:eastAsia="ja-JP"/>
        </w:rPr>
        <w:t xml:space="preserve">, проходя состояния, описанные </w:t>
      </w:r>
      <w:r w:rsidR="001A6E93" w:rsidRPr="00166630">
        <w:rPr>
          <w:rFonts w:ascii="Arial" w:hAnsi="Arial" w:cs="Arial"/>
          <w:sz w:val="24"/>
          <w:szCs w:val="24"/>
          <w:lang w:eastAsia="ja-JP"/>
        </w:rPr>
        <w:t xml:space="preserve">в </w:t>
      </w:r>
      <w:r w:rsidR="008A3865" w:rsidRPr="008A3865">
        <w:rPr>
          <w:rFonts w:ascii="Arial" w:hAnsi="Arial" w:cs="Arial"/>
          <w:sz w:val="24"/>
          <w:szCs w:val="24"/>
          <w:lang w:eastAsia="ja-JP"/>
        </w:rPr>
        <w:t>6</w:t>
      </w:r>
      <w:r w:rsidR="001A6E93" w:rsidRPr="00166630">
        <w:rPr>
          <w:rFonts w:ascii="Arial" w:hAnsi="Arial" w:cs="Arial"/>
          <w:sz w:val="24"/>
          <w:szCs w:val="24"/>
          <w:lang w:eastAsia="ja-JP"/>
        </w:rPr>
        <w:t>.2.</w:t>
      </w:r>
    </w:p>
    <w:p w14:paraId="5831ED3C" w14:textId="5B9054B5" w:rsidR="00E816B6" w:rsidRDefault="00711549" w:rsidP="00CD685D">
      <w:pPr>
        <w:widowControl w:val="0"/>
        <w:suppressAutoHyphens/>
        <w:spacing w:after="0" w:line="360" w:lineRule="auto"/>
        <w:ind w:firstLine="340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lastRenderedPageBreak/>
        <w:t>6</w:t>
      </w:r>
      <w:r w:rsidR="001A6E93">
        <w:rPr>
          <w:rFonts w:ascii="Arial" w:hAnsi="Arial" w:cs="Arial"/>
          <w:sz w:val="24"/>
          <w:szCs w:val="24"/>
          <w:lang w:eastAsia="ja-JP"/>
        </w:rPr>
        <w:t>.</w:t>
      </w:r>
      <w:r w:rsidR="009B4ED5">
        <w:rPr>
          <w:rFonts w:ascii="Arial" w:hAnsi="Arial" w:cs="Arial"/>
          <w:sz w:val="24"/>
          <w:szCs w:val="24"/>
          <w:lang w:eastAsia="ja-JP"/>
        </w:rPr>
        <w:t>5</w:t>
      </w:r>
      <w:r w:rsidR="001A6E93">
        <w:rPr>
          <w:rFonts w:ascii="Arial" w:hAnsi="Arial" w:cs="Arial"/>
          <w:sz w:val="24"/>
          <w:szCs w:val="24"/>
          <w:lang w:eastAsia="ja-JP"/>
        </w:rPr>
        <w:t xml:space="preserve"> Доступ к сведениям и данным, находящимся в СОД предыдущих </w:t>
      </w:r>
      <w:r w:rsidR="00D62BEA">
        <w:rPr>
          <w:rFonts w:ascii="Arial" w:hAnsi="Arial" w:cs="Arial"/>
          <w:sz w:val="24"/>
          <w:szCs w:val="24"/>
          <w:lang w:eastAsia="ja-JP"/>
        </w:rPr>
        <w:t xml:space="preserve">стадий и соответствующих им </w:t>
      </w:r>
      <w:r w:rsidR="001A6E93">
        <w:rPr>
          <w:rFonts w:ascii="Arial" w:hAnsi="Arial" w:cs="Arial"/>
          <w:sz w:val="24"/>
          <w:szCs w:val="24"/>
          <w:lang w:eastAsia="ja-JP"/>
        </w:rPr>
        <w:t>этапов ЖЦ ОМ осуществляется посредством связанных данных.</w:t>
      </w:r>
    </w:p>
    <w:p w14:paraId="77893C15" w14:textId="09A3D77A" w:rsidR="00E816B6" w:rsidRDefault="00711549" w:rsidP="00E816B6">
      <w:pPr>
        <w:widowControl w:val="0"/>
        <w:suppressAutoHyphens/>
        <w:spacing w:after="0" w:line="360" w:lineRule="auto"/>
        <w:ind w:firstLine="340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6</w:t>
      </w:r>
      <w:r w:rsidR="00E816B6">
        <w:rPr>
          <w:rFonts w:ascii="Arial" w:hAnsi="Arial" w:cs="Arial"/>
          <w:sz w:val="24"/>
          <w:szCs w:val="24"/>
          <w:lang w:eastAsia="ja-JP"/>
        </w:rPr>
        <w:t>.</w:t>
      </w:r>
      <w:r w:rsidR="009B4ED5">
        <w:rPr>
          <w:rFonts w:ascii="Arial" w:hAnsi="Arial" w:cs="Arial"/>
          <w:sz w:val="24"/>
          <w:szCs w:val="24"/>
          <w:lang w:eastAsia="ja-JP"/>
        </w:rPr>
        <w:t>6</w:t>
      </w:r>
      <w:r w:rsidR="00E816B6">
        <w:rPr>
          <w:rFonts w:ascii="Arial" w:hAnsi="Arial" w:cs="Arial"/>
          <w:sz w:val="24"/>
          <w:szCs w:val="24"/>
          <w:lang w:eastAsia="ja-JP"/>
        </w:rPr>
        <w:t xml:space="preserve"> Данные, размещенные в СОД каждо</w:t>
      </w:r>
      <w:r w:rsidR="00D62BEA">
        <w:rPr>
          <w:rFonts w:ascii="Arial" w:hAnsi="Arial" w:cs="Arial"/>
          <w:sz w:val="24"/>
          <w:szCs w:val="24"/>
          <w:lang w:eastAsia="ja-JP"/>
        </w:rPr>
        <w:t xml:space="preserve">й стадии </w:t>
      </w:r>
      <w:r w:rsidR="00E816B6">
        <w:rPr>
          <w:rFonts w:ascii="Arial" w:hAnsi="Arial" w:cs="Arial"/>
          <w:sz w:val="24"/>
          <w:szCs w:val="24"/>
          <w:lang w:eastAsia="ja-JP"/>
        </w:rPr>
        <w:t>ЖЦ ОМ, могут быть как в открытом формате данных, так и в проприетарном формате, в случае такой необходимости или наличия предписания в требованиях к обмену информацией.</w:t>
      </w:r>
    </w:p>
    <w:p w14:paraId="6EBF59B9" w14:textId="173C3FA7" w:rsidR="0032168D" w:rsidRPr="00E816B6" w:rsidRDefault="0032168D" w:rsidP="00BE33F3">
      <w:pPr>
        <w:widowControl w:val="0"/>
        <w:suppressAutoHyphens/>
        <w:spacing w:after="0" w:line="360" w:lineRule="auto"/>
        <w:ind w:firstLine="340"/>
        <w:jc w:val="both"/>
        <w:rPr>
          <w:rFonts w:ascii="Arial" w:hAnsi="Arial" w:cs="Arial"/>
          <w:sz w:val="24"/>
          <w:szCs w:val="24"/>
          <w:lang w:eastAsia="ja-JP"/>
        </w:rPr>
      </w:pPr>
    </w:p>
    <w:p w14:paraId="0235CC10" w14:textId="77777777" w:rsidR="00FD4A75" w:rsidRDefault="00FD4A75" w:rsidP="00AF67A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E813676" w14:textId="402262D1" w:rsidR="00E816B6" w:rsidRPr="000535A6" w:rsidRDefault="00E816B6" w:rsidP="00BE33F3">
      <w:pPr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E816B6" w:rsidRPr="000535A6" w:rsidSect="00127ED9">
          <w:headerReference w:type="even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1134" w:right="1418" w:bottom="1134" w:left="851" w:header="1134" w:footer="1134" w:gutter="0"/>
          <w:pgNumType w:start="1"/>
          <w:cols w:space="720"/>
          <w:titlePg/>
          <w:docGrid w:linePitch="299"/>
        </w:sectPr>
      </w:pPr>
    </w:p>
    <w:p w14:paraId="247BD561" w14:textId="2D219CA8" w:rsidR="00BE33F3" w:rsidRPr="00C74C75" w:rsidRDefault="00BE33F3" w:rsidP="00BE33F3">
      <w:pPr>
        <w:pStyle w:val="10"/>
        <w:spacing w:line="240" w:lineRule="auto"/>
        <w:contextualSpacing/>
        <w:jc w:val="center"/>
        <w:rPr>
          <w:rFonts w:ascii="Arial" w:hAnsi="Arial" w:cs="Arial"/>
          <w:sz w:val="24"/>
        </w:rPr>
      </w:pPr>
      <w:bookmarkStart w:id="18" w:name="_Toc55997815"/>
      <w:bookmarkStart w:id="19" w:name="_Toc66125607"/>
      <w:r w:rsidRPr="00C74C75">
        <w:rPr>
          <w:rFonts w:ascii="Arial" w:hAnsi="Arial" w:cs="Arial"/>
          <w:sz w:val="24"/>
        </w:rPr>
        <w:lastRenderedPageBreak/>
        <w:t xml:space="preserve">Приложение </w:t>
      </w:r>
      <w:r w:rsidR="00D23836" w:rsidRPr="00C74C75">
        <w:rPr>
          <w:rFonts w:ascii="Arial" w:hAnsi="Arial" w:cs="Arial"/>
          <w:sz w:val="24"/>
        </w:rPr>
        <w:t>А</w:t>
      </w:r>
    </w:p>
    <w:p w14:paraId="5C11C0D4" w14:textId="08671B2E" w:rsidR="00BE33F3" w:rsidRPr="00C74C75" w:rsidRDefault="00BE33F3" w:rsidP="00BE33F3">
      <w:pPr>
        <w:spacing w:line="240" w:lineRule="auto"/>
        <w:contextualSpacing/>
        <w:jc w:val="center"/>
        <w:rPr>
          <w:rFonts w:ascii="Arial" w:hAnsi="Arial" w:cs="Arial"/>
          <w:b/>
          <w:lang w:eastAsia="ja-JP"/>
        </w:rPr>
      </w:pPr>
      <w:r w:rsidRPr="00C74C75">
        <w:rPr>
          <w:rFonts w:ascii="Arial" w:hAnsi="Arial" w:cs="Arial"/>
          <w:b/>
          <w:lang w:eastAsia="ja-JP"/>
        </w:rPr>
        <w:t>(справочное)</w:t>
      </w:r>
    </w:p>
    <w:p w14:paraId="768A5F04" w14:textId="77777777" w:rsidR="00BE33F3" w:rsidRPr="00BC4A3A" w:rsidRDefault="00BE33F3" w:rsidP="00BE33F3">
      <w:pPr>
        <w:spacing w:line="240" w:lineRule="auto"/>
        <w:contextualSpacing/>
        <w:jc w:val="center"/>
        <w:rPr>
          <w:rFonts w:ascii="Arial" w:hAnsi="Arial" w:cs="Arial"/>
          <w:lang w:eastAsia="ja-JP"/>
        </w:rPr>
      </w:pPr>
    </w:p>
    <w:p w14:paraId="4F046E30" w14:textId="11438DDE" w:rsidR="00BE33F3" w:rsidRPr="00C74C75" w:rsidRDefault="00BC4A3A" w:rsidP="00BC4A3A">
      <w:pPr>
        <w:pStyle w:val="10"/>
        <w:spacing w:line="240" w:lineRule="auto"/>
        <w:contextualSpacing/>
        <w:rPr>
          <w:rFonts w:ascii="Arial" w:hAnsi="Arial" w:cs="Arial"/>
          <w:b w:val="0"/>
          <w:sz w:val="22"/>
          <w:szCs w:val="22"/>
        </w:rPr>
      </w:pPr>
      <w:r w:rsidRPr="00C74C75">
        <w:rPr>
          <w:rFonts w:ascii="Arial" w:eastAsia="Times New Roman" w:hAnsi="Arial" w:cs="Arial"/>
          <w:b w:val="0"/>
          <w:sz w:val="22"/>
          <w:szCs w:val="22"/>
          <w:lang w:eastAsia="ru-RU"/>
        </w:rPr>
        <w:t xml:space="preserve">Т а б л и ц а  А.1 </w:t>
      </w:r>
      <w:r w:rsidR="00C74C75" w:rsidRPr="00C74C75">
        <w:rPr>
          <w:rFonts w:ascii="Arial" w:eastAsia="Times New Roman" w:hAnsi="Arial" w:cs="Arial"/>
          <w:b w:val="0"/>
          <w:sz w:val="22"/>
          <w:szCs w:val="22"/>
          <w:lang w:eastAsia="ru-RU"/>
        </w:rPr>
        <w:t>—</w:t>
      </w:r>
      <w:r w:rsidRPr="00C74C75">
        <w:rPr>
          <w:rFonts w:ascii="Arial" w:eastAsia="Times New Roman" w:hAnsi="Arial" w:cs="Arial"/>
          <w:b w:val="0"/>
          <w:sz w:val="22"/>
          <w:szCs w:val="22"/>
          <w:lang w:eastAsia="ru-RU"/>
        </w:rPr>
        <w:t xml:space="preserve"> </w:t>
      </w:r>
      <w:r w:rsidR="00BE33F3" w:rsidRPr="00C74C75">
        <w:rPr>
          <w:rFonts w:ascii="Arial" w:hAnsi="Arial" w:cs="Arial"/>
          <w:b w:val="0"/>
          <w:sz w:val="22"/>
          <w:szCs w:val="22"/>
        </w:rPr>
        <w:t>Описание базовой структур</w:t>
      </w:r>
      <w:r w:rsidR="00FA29B8" w:rsidRPr="00C74C75">
        <w:rPr>
          <w:rFonts w:ascii="Arial" w:hAnsi="Arial" w:cs="Arial"/>
          <w:b w:val="0"/>
          <w:sz w:val="22"/>
          <w:szCs w:val="22"/>
        </w:rPr>
        <w:t>ы</w:t>
      </w:r>
      <w:r w:rsidR="00BE33F3" w:rsidRPr="00C74C75">
        <w:rPr>
          <w:rFonts w:ascii="Arial" w:hAnsi="Arial" w:cs="Arial"/>
          <w:b w:val="0"/>
          <w:sz w:val="22"/>
          <w:szCs w:val="22"/>
        </w:rPr>
        <w:t xml:space="preserve"> жизненного цикла объекта капитального строительства</w:t>
      </w:r>
      <w:r w:rsidR="00395572" w:rsidRPr="00C74C75">
        <w:rPr>
          <w:rFonts w:ascii="Arial" w:hAnsi="Arial" w:cs="Arial"/>
          <w:b w:val="0"/>
          <w:sz w:val="22"/>
          <w:szCs w:val="22"/>
        </w:rPr>
        <w:t xml:space="preserve"> (ОКС)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52"/>
        <w:gridCol w:w="2152"/>
        <w:gridCol w:w="2936"/>
        <w:gridCol w:w="2613"/>
      </w:tblGrid>
      <w:tr w:rsidR="007F27ED" w:rsidRPr="00552E08" w14:paraId="15281437" w14:textId="77777777" w:rsidTr="00763EAC">
        <w:trPr>
          <w:tblHeader/>
        </w:trPr>
        <w:tc>
          <w:tcPr>
            <w:tcW w:w="1092" w:type="pct"/>
            <w:tcBorders>
              <w:bottom w:val="double" w:sz="4" w:space="0" w:color="auto"/>
            </w:tcBorders>
            <w:vAlign w:val="center"/>
          </w:tcPr>
          <w:p w14:paraId="16DE444E" w14:textId="1FE06057" w:rsidR="007F27ED" w:rsidRPr="00552E08" w:rsidRDefault="007F27ED" w:rsidP="00C861AE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стади</w:t>
            </w:r>
            <w:r w:rsidR="00713E42"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ЖЦ</w:t>
            </w:r>
          </w:p>
        </w:tc>
        <w:tc>
          <w:tcPr>
            <w:tcW w:w="1092" w:type="pct"/>
            <w:tcBorders>
              <w:bottom w:val="double" w:sz="4" w:space="0" w:color="auto"/>
            </w:tcBorders>
            <w:vAlign w:val="center"/>
          </w:tcPr>
          <w:p w14:paraId="5A2D1F9C" w14:textId="78DB2F2D" w:rsidR="007F27ED" w:rsidRPr="00552E08" w:rsidRDefault="007F27ED" w:rsidP="00C861AE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точки принятия решений</w:t>
            </w:r>
          </w:p>
        </w:tc>
        <w:tc>
          <w:tcPr>
            <w:tcW w:w="1490" w:type="pct"/>
            <w:tcBorders>
              <w:bottom w:val="double" w:sz="4" w:space="0" w:color="auto"/>
            </w:tcBorders>
            <w:vAlign w:val="center"/>
          </w:tcPr>
          <w:p w14:paraId="5F3A8870" w14:textId="77777777" w:rsidR="007F27ED" w:rsidRPr="00552E08" w:rsidRDefault="007F27ED" w:rsidP="00C861AE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</w:t>
            </w:r>
          </w:p>
          <w:p w14:paraId="3D3C6AD8" w14:textId="4313874E" w:rsidR="00BC4A3A" w:rsidRPr="00552E08" w:rsidRDefault="00BC4A3A" w:rsidP="00C861AE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tcBorders>
              <w:bottom w:val="double" w:sz="4" w:space="0" w:color="auto"/>
            </w:tcBorders>
            <w:vAlign w:val="center"/>
          </w:tcPr>
          <w:p w14:paraId="12739A48" w14:textId="3EF21CD8" w:rsidR="007F27ED" w:rsidRPr="00552E08" w:rsidRDefault="007F27ED" w:rsidP="00C861AE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базовых этапов</w:t>
            </w:r>
          </w:p>
        </w:tc>
      </w:tr>
      <w:tr w:rsidR="007F27ED" w:rsidRPr="00552E08" w14:paraId="7A2F9EE2" w14:textId="77777777" w:rsidTr="00763EAC">
        <w:tc>
          <w:tcPr>
            <w:tcW w:w="1092" w:type="pct"/>
            <w:vMerge w:val="restart"/>
            <w:tcBorders>
              <w:top w:val="double" w:sz="4" w:space="0" w:color="auto"/>
            </w:tcBorders>
          </w:tcPr>
          <w:p w14:paraId="5D17B9B6" w14:textId="18C14A43" w:rsidR="007F27ED" w:rsidRPr="00552E08" w:rsidRDefault="007F27ED" w:rsidP="00C74C75">
            <w:pPr>
              <w:widowControl w:val="0"/>
              <w:suppressAutoHyphens/>
              <w:ind w:firstLine="3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Замысел</w:t>
            </w:r>
          </w:p>
        </w:tc>
        <w:tc>
          <w:tcPr>
            <w:tcW w:w="1092" w:type="pct"/>
            <w:tcBorders>
              <w:top w:val="double" w:sz="4" w:space="0" w:color="auto"/>
            </w:tcBorders>
          </w:tcPr>
          <w:p w14:paraId="3D9C2BDE" w14:textId="501D349A" w:rsidR="007F27ED" w:rsidRPr="00552E08" w:rsidRDefault="007F27ED" w:rsidP="00C74C7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0" w:type="pct"/>
            <w:tcBorders>
              <w:top w:val="double" w:sz="4" w:space="0" w:color="auto"/>
            </w:tcBorders>
          </w:tcPr>
          <w:p w14:paraId="6B768C4F" w14:textId="018DA236" w:rsidR="007F27ED" w:rsidRPr="00552E08" w:rsidRDefault="007F27ED" w:rsidP="00FA29B8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возникновение целостного образа ОМ.</w:t>
            </w:r>
          </w:p>
          <w:p w14:paraId="1BD4A092" w14:textId="77777777" w:rsidR="007F27ED" w:rsidRPr="00552E08" w:rsidRDefault="007F27ED" w:rsidP="00FA29B8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>- формирование базовых требований к жизненному циклу ОМ.</w:t>
            </w:r>
          </w:p>
          <w:p w14:paraId="74D50DDA" w14:textId="0A6DED7C" w:rsidR="007F27ED" w:rsidRPr="00552E08" w:rsidRDefault="007F27ED" w:rsidP="00FA29B8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>- создание структуры этапов ЖЦ в соответствии с предметной областью ОМ</w:t>
            </w:r>
          </w:p>
        </w:tc>
        <w:tc>
          <w:tcPr>
            <w:tcW w:w="1326" w:type="pct"/>
            <w:tcBorders>
              <w:top w:val="double" w:sz="4" w:space="0" w:color="auto"/>
            </w:tcBorders>
          </w:tcPr>
          <w:p w14:paraId="6C689E16" w14:textId="2CBBE6A8" w:rsidR="007F27ED" w:rsidRPr="00552E08" w:rsidRDefault="007F27ED" w:rsidP="007F27ED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152"/>
              </w:tabs>
              <w:suppressAutoHyphens/>
              <w:ind w:left="23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>Концептуальное моделирование</w:t>
            </w:r>
          </w:p>
          <w:p w14:paraId="2E6EA076" w14:textId="0C9C8A0C" w:rsidR="007F27ED" w:rsidRPr="00552E08" w:rsidRDefault="007F27ED" w:rsidP="007F27ED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152"/>
              </w:tabs>
              <w:suppressAutoHyphens/>
              <w:ind w:left="23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>Маркетинговые исследования</w:t>
            </w:r>
          </w:p>
        </w:tc>
      </w:tr>
      <w:tr w:rsidR="007F27ED" w:rsidRPr="00552E08" w14:paraId="22DD2485" w14:textId="77777777" w:rsidTr="00763EAC">
        <w:tc>
          <w:tcPr>
            <w:tcW w:w="1092" w:type="pct"/>
            <w:vMerge/>
          </w:tcPr>
          <w:p w14:paraId="133D2285" w14:textId="77777777" w:rsidR="007F27ED" w:rsidRPr="00552E08" w:rsidRDefault="007F27ED" w:rsidP="002F768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</w:tcPr>
          <w:p w14:paraId="0FEF44D5" w14:textId="3F16F210" w:rsidR="007F27ED" w:rsidRPr="00552E08" w:rsidRDefault="007F27ED" w:rsidP="002F768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возможности создания</w:t>
            </w:r>
          </w:p>
        </w:tc>
        <w:tc>
          <w:tcPr>
            <w:tcW w:w="1490" w:type="pct"/>
          </w:tcPr>
          <w:p w14:paraId="77BC73D7" w14:textId="0B4423C7" w:rsidR="007F27ED" w:rsidRPr="00552E08" w:rsidRDefault="007F27ED" w:rsidP="00FA29B8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технологического уровня базовых требований к ОМ</w:t>
            </w:r>
          </w:p>
        </w:tc>
        <w:tc>
          <w:tcPr>
            <w:tcW w:w="1326" w:type="pct"/>
          </w:tcPr>
          <w:p w14:paraId="79ED2D27" w14:textId="1A456D28" w:rsidR="007F27ED" w:rsidRPr="00552E08" w:rsidRDefault="007F27ED" w:rsidP="00FA29B8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7F27ED" w:rsidRPr="00552E08" w14:paraId="4BB2B4EF" w14:textId="77777777" w:rsidTr="00763EAC">
        <w:tc>
          <w:tcPr>
            <w:tcW w:w="1092" w:type="pct"/>
            <w:vMerge w:val="restart"/>
          </w:tcPr>
          <w:p w14:paraId="68D76E7C" w14:textId="7863CB11" w:rsidR="007F27ED" w:rsidRPr="00552E08" w:rsidRDefault="00552E08" w:rsidP="00C74C75">
            <w:pPr>
              <w:widowControl w:val="0"/>
              <w:suppressAutoHyphens/>
              <w:ind w:firstLine="3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перспективности (Обоснование инвестиций)</w:t>
            </w:r>
          </w:p>
        </w:tc>
        <w:tc>
          <w:tcPr>
            <w:tcW w:w="1092" w:type="pct"/>
          </w:tcPr>
          <w:p w14:paraId="18CECEAC" w14:textId="0B77D157" w:rsidR="007F27ED" w:rsidRPr="00552E08" w:rsidRDefault="007F27ED" w:rsidP="00C74C7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0" w:type="pct"/>
          </w:tcPr>
          <w:p w14:paraId="3F39DA1D" w14:textId="05CF7127" w:rsidR="007F27ED" w:rsidRPr="00552E08" w:rsidRDefault="007F27ED" w:rsidP="00FA29B8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>- формирование команды разработки</w:t>
            </w:r>
          </w:p>
          <w:p w14:paraId="6C1CA111" w14:textId="7B55E8E0" w:rsidR="007F27ED" w:rsidRPr="00552E08" w:rsidRDefault="007F27ED" w:rsidP="00FA29B8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>- экспертный анализ и прогнозирование</w:t>
            </w:r>
          </w:p>
        </w:tc>
        <w:tc>
          <w:tcPr>
            <w:tcW w:w="1326" w:type="pct"/>
          </w:tcPr>
          <w:p w14:paraId="1B1B28B7" w14:textId="331926C0" w:rsidR="007F27ED" w:rsidRPr="00552E08" w:rsidRDefault="007F27ED" w:rsidP="007F27ED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152"/>
              </w:tabs>
              <w:suppressAutoHyphens/>
              <w:ind w:left="23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>Анализ социального заказа</w:t>
            </w:r>
          </w:p>
          <w:p w14:paraId="0BCDDEA8" w14:textId="66F05AEE" w:rsidR="007F27ED" w:rsidRPr="00552E08" w:rsidRDefault="007F27ED" w:rsidP="007F27ED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152"/>
              </w:tabs>
              <w:suppressAutoHyphens/>
              <w:ind w:left="23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Технико-экономическое обоснование </w:t>
            </w:r>
          </w:p>
          <w:p w14:paraId="73E3854E" w14:textId="353CA4E0" w:rsidR="007F27ED" w:rsidRPr="00552E08" w:rsidRDefault="007F27ED" w:rsidP="007F27ED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152"/>
              </w:tabs>
              <w:suppressAutoHyphens/>
              <w:ind w:left="23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оценки стоимости жизненного цикла </w:t>
            </w:r>
          </w:p>
          <w:p w14:paraId="7A7DFCF7" w14:textId="3EE270C2" w:rsidR="007F27ED" w:rsidRPr="00552E08" w:rsidRDefault="007F27ED" w:rsidP="007F27ED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152"/>
              </w:tabs>
              <w:suppressAutoHyphens/>
              <w:ind w:left="23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Разработка технического задания на архитектурно-строительное проектирование </w:t>
            </w:r>
          </w:p>
          <w:p w14:paraId="1E56EFE3" w14:textId="7AEDB1E0" w:rsidR="007F27ED" w:rsidRPr="00552E08" w:rsidRDefault="007F27ED" w:rsidP="00FA29B8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F27ED" w:rsidRPr="00552E08" w14:paraId="350FB02E" w14:textId="77777777" w:rsidTr="00763EAC">
        <w:tc>
          <w:tcPr>
            <w:tcW w:w="1092" w:type="pct"/>
            <w:vMerge/>
          </w:tcPr>
          <w:p w14:paraId="1359BB53" w14:textId="47ADF00C" w:rsidR="007F27ED" w:rsidRPr="00552E08" w:rsidRDefault="007F27ED" w:rsidP="002F768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</w:tcPr>
          <w:p w14:paraId="21D41AF4" w14:textId="2869BBC1" w:rsidR="007F27ED" w:rsidRPr="00552E08" w:rsidRDefault="007F27ED" w:rsidP="002F7689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перспективности создания</w:t>
            </w:r>
          </w:p>
        </w:tc>
        <w:tc>
          <w:tcPr>
            <w:tcW w:w="1490" w:type="pct"/>
          </w:tcPr>
          <w:p w14:paraId="26FE09ED" w14:textId="2E0CF257" w:rsidR="007F27ED" w:rsidRPr="00552E08" w:rsidRDefault="007F27ED" w:rsidP="00FA29B8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>- оценка рисков.</w:t>
            </w:r>
          </w:p>
          <w:p w14:paraId="41B9AF66" w14:textId="77777777" w:rsidR="007F27ED" w:rsidRPr="00552E08" w:rsidRDefault="007F27ED" w:rsidP="00FA29B8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качества</w:t>
            </w:r>
          </w:p>
          <w:p w14:paraId="5E37B594" w14:textId="201A71EC" w:rsidR="007F27ED" w:rsidRPr="00552E08" w:rsidRDefault="007F27ED" w:rsidP="00FA29B8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>- оценка технологической конкуренции создания ОМ</w:t>
            </w:r>
          </w:p>
        </w:tc>
        <w:tc>
          <w:tcPr>
            <w:tcW w:w="1326" w:type="pct"/>
          </w:tcPr>
          <w:p w14:paraId="3FD68562" w14:textId="395B2695" w:rsidR="007F27ED" w:rsidRPr="00552E08" w:rsidRDefault="007F27ED" w:rsidP="00FA29B8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14:paraId="6C9E8EF6" w14:textId="096B116A" w:rsidR="00763EAC" w:rsidRDefault="00763EAC"/>
    <w:p w14:paraId="6B87B4D2" w14:textId="2CAF5014" w:rsidR="00763EAC" w:rsidRDefault="00763EAC"/>
    <w:p w14:paraId="5C9FE774" w14:textId="77777777" w:rsidR="00763EAC" w:rsidRDefault="00763EAC"/>
    <w:p w14:paraId="6E36C5D3" w14:textId="2DB864FF" w:rsidR="00763EAC" w:rsidRDefault="00763EAC">
      <w:pPr>
        <w:rPr>
          <w:i/>
          <w:sz w:val="24"/>
        </w:rPr>
      </w:pPr>
      <w:r w:rsidRPr="00273955">
        <w:rPr>
          <w:i/>
          <w:sz w:val="24"/>
        </w:rPr>
        <w:lastRenderedPageBreak/>
        <w:t>Продолжение таблицы А.1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248"/>
        <w:gridCol w:w="2294"/>
        <w:gridCol w:w="2816"/>
        <w:gridCol w:w="2495"/>
      </w:tblGrid>
      <w:tr w:rsidR="004F5640" w:rsidRPr="00552E08" w14:paraId="54914E20" w14:textId="77777777" w:rsidTr="00C74C75">
        <w:tc>
          <w:tcPr>
            <w:tcW w:w="1141" w:type="pct"/>
            <w:tcBorders>
              <w:bottom w:val="double" w:sz="4" w:space="0" w:color="auto"/>
            </w:tcBorders>
            <w:vAlign w:val="center"/>
          </w:tcPr>
          <w:p w14:paraId="459D236B" w14:textId="2CACAF67" w:rsidR="004F5640" w:rsidRPr="00552E08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стадий ЖЦ</w:t>
            </w:r>
          </w:p>
        </w:tc>
        <w:tc>
          <w:tcPr>
            <w:tcW w:w="1164" w:type="pct"/>
            <w:tcBorders>
              <w:bottom w:val="double" w:sz="4" w:space="0" w:color="auto"/>
            </w:tcBorders>
            <w:vAlign w:val="center"/>
          </w:tcPr>
          <w:p w14:paraId="386488B4" w14:textId="77D1BD9C" w:rsidR="004F5640" w:rsidRPr="00552E08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точки принятия решений</w:t>
            </w:r>
          </w:p>
        </w:tc>
        <w:tc>
          <w:tcPr>
            <w:tcW w:w="1429" w:type="pct"/>
            <w:tcBorders>
              <w:bottom w:val="double" w:sz="4" w:space="0" w:color="auto"/>
            </w:tcBorders>
            <w:vAlign w:val="center"/>
          </w:tcPr>
          <w:p w14:paraId="4463F68B" w14:textId="77777777" w:rsidR="004F5640" w:rsidRPr="00552E08" w:rsidRDefault="004F5640" w:rsidP="004F564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</w:t>
            </w:r>
          </w:p>
          <w:p w14:paraId="03DD2A26" w14:textId="77777777" w:rsidR="004F5640" w:rsidRPr="00552E08" w:rsidRDefault="004F5640" w:rsidP="004F5640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tcBorders>
              <w:bottom w:val="double" w:sz="4" w:space="0" w:color="auto"/>
            </w:tcBorders>
            <w:vAlign w:val="center"/>
          </w:tcPr>
          <w:p w14:paraId="56A6B597" w14:textId="75053C05" w:rsidR="004F5640" w:rsidRPr="00552E08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базовых этапов</w:t>
            </w:r>
          </w:p>
        </w:tc>
      </w:tr>
      <w:tr w:rsidR="004F5640" w:rsidRPr="00552E08" w14:paraId="275780F3" w14:textId="77777777" w:rsidTr="00C74C75">
        <w:tc>
          <w:tcPr>
            <w:tcW w:w="1141" w:type="pct"/>
            <w:vMerge w:val="restart"/>
            <w:tcBorders>
              <w:top w:val="double" w:sz="4" w:space="0" w:color="auto"/>
            </w:tcBorders>
          </w:tcPr>
          <w:p w14:paraId="2490F570" w14:textId="434AD9E5" w:rsidR="004F5640" w:rsidRPr="00552E08" w:rsidRDefault="00552E08" w:rsidP="00C74C75">
            <w:pPr>
              <w:widowControl w:val="0"/>
              <w:suppressAutoHyphens/>
              <w:ind w:firstLine="3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Планирование (Проектирование)</w:t>
            </w:r>
          </w:p>
        </w:tc>
        <w:tc>
          <w:tcPr>
            <w:tcW w:w="1164" w:type="pct"/>
            <w:tcBorders>
              <w:top w:val="double" w:sz="4" w:space="0" w:color="auto"/>
            </w:tcBorders>
          </w:tcPr>
          <w:p w14:paraId="35E69ED1" w14:textId="134F9F31" w:rsidR="004F5640" w:rsidRPr="00552E08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9" w:type="pct"/>
            <w:tcBorders>
              <w:top w:val="double" w:sz="4" w:space="0" w:color="auto"/>
            </w:tcBorders>
          </w:tcPr>
          <w:p w14:paraId="59F2F168" w14:textId="77777777" w:rsidR="004F5640" w:rsidRPr="00552E08" w:rsidRDefault="004F5640" w:rsidP="004F5640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>- постановка задачи, включая граничные условия ОМ.</w:t>
            </w:r>
          </w:p>
          <w:p w14:paraId="0ED71170" w14:textId="77777777" w:rsidR="004F5640" w:rsidRPr="00552E08" w:rsidRDefault="004F5640" w:rsidP="004F5640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формирование детальных требований к ОМ. </w:t>
            </w:r>
          </w:p>
          <w:p w14:paraId="528A2E59" w14:textId="04D91543" w:rsidR="004F5640" w:rsidRPr="00552E08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>- разработка информационной модели ОМ.</w:t>
            </w:r>
          </w:p>
        </w:tc>
        <w:tc>
          <w:tcPr>
            <w:tcW w:w="1266" w:type="pct"/>
            <w:tcBorders>
              <w:top w:val="double" w:sz="4" w:space="0" w:color="auto"/>
            </w:tcBorders>
          </w:tcPr>
          <w:p w14:paraId="63715F6D" w14:textId="77777777" w:rsidR="004F5640" w:rsidRPr="00552E08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получение исходно-разрешительной документации</w:t>
            </w:r>
          </w:p>
          <w:p w14:paraId="483C8D50" w14:textId="6C5764E1" w:rsidR="00B361AF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B361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инженерные изыскания</w:t>
            </w:r>
          </w:p>
          <w:p w14:paraId="67E9CF51" w14:textId="41A2A255" w:rsidR="004F5640" w:rsidRPr="00552E08" w:rsidRDefault="00B361AF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4F5640"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архитектурно-строительное проектирование</w:t>
            </w:r>
          </w:p>
          <w:p w14:paraId="429E6F0C" w14:textId="1D1AFBA8" w:rsidR="004F5640" w:rsidRPr="00552E08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экспертиза</w:t>
            </w:r>
          </w:p>
        </w:tc>
      </w:tr>
      <w:tr w:rsidR="004F5640" w:rsidRPr="00552E08" w14:paraId="7CAE2374" w14:textId="77777777" w:rsidTr="00C74C75">
        <w:tc>
          <w:tcPr>
            <w:tcW w:w="1141" w:type="pct"/>
            <w:vMerge/>
          </w:tcPr>
          <w:p w14:paraId="5D386B07" w14:textId="4275C6A3" w:rsidR="004F5640" w:rsidRPr="00552E08" w:rsidRDefault="004F5640" w:rsidP="004F564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pct"/>
          </w:tcPr>
          <w:p w14:paraId="62FABDAC" w14:textId="3E201975" w:rsidR="004F5640" w:rsidRPr="00552E08" w:rsidRDefault="004F5640" w:rsidP="004F564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качества планирования</w:t>
            </w:r>
          </w:p>
        </w:tc>
        <w:tc>
          <w:tcPr>
            <w:tcW w:w="1429" w:type="pct"/>
          </w:tcPr>
          <w:p w14:paraId="799B69A1" w14:textId="59F19980" w:rsidR="004F5640" w:rsidRPr="00552E08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>проверка соответствия текущим нормам (валидация)</w:t>
            </w:r>
          </w:p>
        </w:tc>
        <w:tc>
          <w:tcPr>
            <w:tcW w:w="1266" w:type="pct"/>
          </w:tcPr>
          <w:p w14:paraId="30972B67" w14:textId="5E72E3B1" w:rsidR="004F5640" w:rsidRPr="00552E08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4F5640" w:rsidRPr="00552E08" w14:paraId="5E2A809D" w14:textId="77777777" w:rsidTr="00C74C75">
        <w:tc>
          <w:tcPr>
            <w:tcW w:w="1141" w:type="pct"/>
            <w:tcBorders>
              <w:top w:val="single" w:sz="4" w:space="0" w:color="auto"/>
            </w:tcBorders>
          </w:tcPr>
          <w:p w14:paraId="304BA799" w14:textId="0D7E90A1" w:rsidR="004F5640" w:rsidRPr="00552E08" w:rsidRDefault="00552E08" w:rsidP="00C74C75">
            <w:pPr>
              <w:widowControl w:val="0"/>
              <w:suppressAutoHyphens/>
              <w:ind w:firstLine="3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(Строительство)</w:t>
            </w:r>
          </w:p>
        </w:tc>
        <w:tc>
          <w:tcPr>
            <w:tcW w:w="1164" w:type="pct"/>
            <w:tcBorders>
              <w:top w:val="single" w:sz="4" w:space="0" w:color="auto"/>
            </w:tcBorders>
          </w:tcPr>
          <w:p w14:paraId="3F9312D3" w14:textId="53BB7AA9" w:rsidR="004F5640" w:rsidRPr="00552E08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9" w:type="pct"/>
            <w:tcBorders>
              <w:top w:val="single" w:sz="4" w:space="0" w:color="auto"/>
            </w:tcBorders>
          </w:tcPr>
          <w:p w14:paraId="4FECB236" w14:textId="77777777" w:rsidR="004F5640" w:rsidRPr="00552E08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реализация информационной модели ОМ в вещественной форме</w:t>
            </w:r>
          </w:p>
          <w:p w14:paraId="08788E6E" w14:textId="379C016C" w:rsidR="004F5640" w:rsidRPr="00552E08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экономический и энерго-экологический аудит ОМ</w:t>
            </w:r>
          </w:p>
        </w:tc>
        <w:tc>
          <w:tcPr>
            <w:tcW w:w="1266" w:type="pct"/>
            <w:tcBorders>
              <w:top w:val="single" w:sz="4" w:space="0" w:color="auto"/>
            </w:tcBorders>
          </w:tcPr>
          <w:p w14:paraId="3FFB1112" w14:textId="0B84D891" w:rsidR="004F5640" w:rsidRPr="00552E08" w:rsidRDefault="004F5640" w:rsidP="004F5640">
            <w:pPr>
              <w:pStyle w:val="ab"/>
              <w:widowControl w:val="0"/>
              <w:numPr>
                <w:ilvl w:val="0"/>
                <w:numId w:val="43"/>
              </w:numPr>
              <w:suppressAutoHyphens/>
              <w:ind w:left="23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>подготовка строительного производства, включая закупки и подготовку строительной площадки</w:t>
            </w:r>
          </w:p>
          <w:p w14:paraId="0274EDCC" w14:textId="3C063ACD" w:rsidR="004F5640" w:rsidRPr="00552E08" w:rsidRDefault="004F5640" w:rsidP="004F5640">
            <w:pPr>
              <w:pStyle w:val="ab"/>
              <w:widowControl w:val="0"/>
              <w:numPr>
                <w:ilvl w:val="0"/>
                <w:numId w:val="43"/>
              </w:numPr>
              <w:suppressAutoHyphens/>
              <w:ind w:left="23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>производство земляных работ</w:t>
            </w:r>
          </w:p>
          <w:p w14:paraId="7BAF3D57" w14:textId="77777777" w:rsidR="004F5640" w:rsidRPr="00552E08" w:rsidRDefault="004F5640" w:rsidP="004F5640">
            <w:pPr>
              <w:pStyle w:val="ab"/>
              <w:widowControl w:val="0"/>
              <w:numPr>
                <w:ilvl w:val="0"/>
                <w:numId w:val="43"/>
              </w:numPr>
              <w:suppressAutoHyphens/>
              <w:ind w:left="23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>возведение остова ОКС</w:t>
            </w:r>
          </w:p>
          <w:p w14:paraId="4C2106E2" w14:textId="3794BB4D" w:rsidR="004F5640" w:rsidRPr="00552E08" w:rsidRDefault="004F5640" w:rsidP="004F5640">
            <w:pPr>
              <w:pStyle w:val="ab"/>
              <w:widowControl w:val="0"/>
              <w:numPr>
                <w:ilvl w:val="0"/>
                <w:numId w:val="43"/>
              </w:numPr>
              <w:suppressAutoHyphens/>
              <w:ind w:left="23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>монтаж инженерных сетей</w:t>
            </w:r>
          </w:p>
          <w:p w14:paraId="5FE24420" w14:textId="755CC9FF" w:rsidR="004F5640" w:rsidRPr="00552E08" w:rsidRDefault="004F5640" w:rsidP="004F5640">
            <w:pPr>
              <w:pStyle w:val="ab"/>
              <w:widowControl w:val="0"/>
              <w:numPr>
                <w:ilvl w:val="0"/>
                <w:numId w:val="43"/>
              </w:numPr>
              <w:suppressAutoHyphens/>
              <w:ind w:left="23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>монтаж фасадов и входных групп ОКС</w:t>
            </w:r>
          </w:p>
          <w:p w14:paraId="5491D014" w14:textId="7D2DC222" w:rsidR="004F5640" w:rsidRPr="00552E08" w:rsidRDefault="004F5640" w:rsidP="004F5640">
            <w:pPr>
              <w:pStyle w:val="ab"/>
              <w:widowControl w:val="0"/>
              <w:numPr>
                <w:ilvl w:val="0"/>
                <w:numId w:val="43"/>
              </w:numPr>
              <w:suppressAutoHyphens/>
              <w:ind w:left="23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отделочные работы </w:t>
            </w:r>
          </w:p>
          <w:p w14:paraId="46BA4B0A" w14:textId="5669BBC9" w:rsidR="004F5640" w:rsidRPr="00552E08" w:rsidRDefault="004F5640" w:rsidP="004F5640">
            <w:pPr>
              <w:pStyle w:val="ab"/>
              <w:widowControl w:val="0"/>
              <w:numPr>
                <w:ilvl w:val="0"/>
                <w:numId w:val="43"/>
              </w:numPr>
              <w:suppressAutoHyphens/>
              <w:ind w:left="23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  <w:p w14:paraId="499104F2" w14:textId="77777777" w:rsidR="004F5640" w:rsidRPr="00552E08" w:rsidRDefault="004F5640" w:rsidP="004F5640">
            <w:pPr>
              <w:pStyle w:val="ab"/>
              <w:widowControl w:val="0"/>
              <w:numPr>
                <w:ilvl w:val="0"/>
                <w:numId w:val="43"/>
              </w:numPr>
              <w:suppressAutoHyphens/>
              <w:ind w:left="23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>подготовка к вводу в эксплуатацию ОКС</w:t>
            </w:r>
          </w:p>
          <w:p w14:paraId="7C1EEF1B" w14:textId="5B7787B6" w:rsidR="004F5640" w:rsidRPr="00552E08" w:rsidRDefault="004F5640" w:rsidP="004F5640">
            <w:pPr>
              <w:pStyle w:val="ab"/>
              <w:widowControl w:val="0"/>
              <w:numPr>
                <w:ilvl w:val="0"/>
                <w:numId w:val="43"/>
              </w:numPr>
              <w:suppressAutoHyphens/>
              <w:ind w:left="23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>консервация ОКС</w:t>
            </w:r>
          </w:p>
        </w:tc>
      </w:tr>
      <w:tr w:rsidR="004F5640" w:rsidRPr="00552E08" w14:paraId="1853FA1A" w14:textId="77777777" w:rsidTr="00C74C75">
        <w:tc>
          <w:tcPr>
            <w:tcW w:w="1141" w:type="pct"/>
          </w:tcPr>
          <w:p w14:paraId="22B1096E" w14:textId="6C2778E2" w:rsidR="004F5640" w:rsidRPr="00552E08" w:rsidRDefault="004F5640" w:rsidP="004F564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4" w:type="pct"/>
          </w:tcPr>
          <w:p w14:paraId="1F94EE97" w14:textId="388CA8CF" w:rsidR="004F5640" w:rsidRPr="00552E08" w:rsidRDefault="004F5640" w:rsidP="004F564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соответствия</w:t>
            </w:r>
          </w:p>
        </w:tc>
        <w:tc>
          <w:tcPr>
            <w:tcW w:w="1429" w:type="pct"/>
          </w:tcPr>
          <w:p w14:paraId="61C7DB86" w14:textId="30311ABA" w:rsidR="004F5640" w:rsidRPr="00552E08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>Процедура приемки в эксплуатацию объекта капитального строительства</w:t>
            </w:r>
          </w:p>
        </w:tc>
        <w:tc>
          <w:tcPr>
            <w:tcW w:w="1266" w:type="pct"/>
          </w:tcPr>
          <w:p w14:paraId="10D509AB" w14:textId="135C7EA3" w:rsidR="004F5640" w:rsidRPr="00552E08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14:paraId="784F46A1" w14:textId="11A970EE" w:rsidR="004F5640" w:rsidRDefault="004F5640"/>
    <w:p w14:paraId="2993CD66" w14:textId="5DBFE63D" w:rsidR="004F5640" w:rsidRDefault="004F5640" w:rsidP="004F5640">
      <w:pPr>
        <w:rPr>
          <w:i/>
          <w:sz w:val="24"/>
        </w:rPr>
      </w:pPr>
    </w:p>
    <w:p w14:paraId="25F08901" w14:textId="77777777" w:rsidR="00C74C75" w:rsidRDefault="00C74C75" w:rsidP="004F5640">
      <w:pPr>
        <w:rPr>
          <w:i/>
          <w:sz w:val="24"/>
        </w:rPr>
      </w:pPr>
    </w:p>
    <w:p w14:paraId="6365B36F" w14:textId="1F94C69A" w:rsidR="004F5640" w:rsidRDefault="004F5640" w:rsidP="004F5640">
      <w:pPr>
        <w:rPr>
          <w:i/>
          <w:sz w:val="24"/>
        </w:rPr>
      </w:pPr>
      <w:r>
        <w:rPr>
          <w:i/>
          <w:sz w:val="24"/>
        </w:rPr>
        <w:t>Оконча</w:t>
      </w:r>
      <w:r w:rsidRPr="00273955">
        <w:rPr>
          <w:i/>
          <w:sz w:val="24"/>
        </w:rPr>
        <w:t>ние таблицы А.1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446"/>
        <w:gridCol w:w="1886"/>
        <w:gridCol w:w="3918"/>
        <w:gridCol w:w="2603"/>
      </w:tblGrid>
      <w:tr w:rsidR="004F5640" w:rsidRPr="00552E08" w14:paraId="68D1675F" w14:textId="77777777" w:rsidTr="00D019A2">
        <w:tc>
          <w:tcPr>
            <w:tcW w:w="734" w:type="pct"/>
            <w:tcBorders>
              <w:bottom w:val="double" w:sz="4" w:space="0" w:color="auto"/>
            </w:tcBorders>
            <w:vAlign w:val="center"/>
          </w:tcPr>
          <w:p w14:paraId="2FAB193C" w14:textId="72D65B4E" w:rsidR="004F5640" w:rsidRPr="00552E08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</w:t>
            </w:r>
            <w:r w:rsidR="00D019A2"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вание стадий ЖЦ</w:t>
            </w:r>
          </w:p>
        </w:tc>
        <w:tc>
          <w:tcPr>
            <w:tcW w:w="957" w:type="pct"/>
            <w:tcBorders>
              <w:bottom w:val="double" w:sz="4" w:space="0" w:color="auto"/>
            </w:tcBorders>
            <w:vAlign w:val="center"/>
          </w:tcPr>
          <w:p w14:paraId="51F3D6AE" w14:textId="4B46C4A6" w:rsidR="004F5640" w:rsidRPr="00552E08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точки принятия решений</w:t>
            </w:r>
          </w:p>
        </w:tc>
        <w:tc>
          <w:tcPr>
            <w:tcW w:w="1988" w:type="pct"/>
            <w:tcBorders>
              <w:bottom w:val="double" w:sz="4" w:space="0" w:color="auto"/>
            </w:tcBorders>
            <w:vAlign w:val="center"/>
          </w:tcPr>
          <w:p w14:paraId="74F30153" w14:textId="77777777" w:rsidR="004F5640" w:rsidRPr="00552E08" w:rsidRDefault="004F5640" w:rsidP="004F564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Описание</w:t>
            </w:r>
          </w:p>
          <w:p w14:paraId="127FC0C8" w14:textId="77777777" w:rsidR="004F5640" w:rsidRPr="00552E08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  <w:tcBorders>
              <w:bottom w:val="double" w:sz="4" w:space="0" w:color="auto"/>
            </w:tcBorders>
            <w:vAlign w:val="center"/>
          </w:tcPr>
          <w:p w14:paraId="4A137DE4" w14:textId="2986B202" w:rsidR="004F5640" w:rsidRPr="00552E08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базовых этапов</w:t>
            </w:r>
          </w:p>
        </w:tc>
      </w:tr>
      <w:tr w:rsidR="00D019A2" w:rsidRPr="00552E08" w14:paraId="42EE5518" w14:textId="77777777" w:rsidTr="00D019A2">
        <w:tc>
          <w:tcPr>
            <w:tcW w:w="734" w:type="pct"/>
            <w:tcBorders>
              <w:top w:val="double" w:sz="4" w:space="0" w:color="auto"/>
            </w:tcBorders>
          </w:tcPr>
          <w:p w14:paraId="734AE7DB" w14:textId="4ED792A6" w:rsidR="004F5640" w:rsidRPr="00552E08" w:rsidRDefault="00552E08" w:rsidP="00C74C75">
            <w:pPr>
              <w:widowControl w:val="0"/>
              <w:suppressAutoHyphens/>
              <w:ind w:firstLine="3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(Эксплуатация)</w:t>
            </w:r>
          </w:p>
        </w:tc>
        <w:tc>
          <w:tcPr>
            <w:tcW w:w="957" w:type="pct"/>
            <w:tcBorders>
              <w:top w:val="double" w:sz="4" w:space="0" w:color="auto"/>
            </w:tcBorders>
          </w:tcPr>
          <w:p w14:paraId="68AE7868" w14:textId="26DFA0C5" w:rsidR="004F5640" w:rsidRPr="00552E08" w:rsidRDefault="004F5640" w:rsidP="00C74C7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8" w:type="pct"/>
            <w:tcBorders>
              <w:top w:val="double" w:sz="4" w:space="0" w:color="auto"/>
              <w:bottom w:val="single" w:sz="4" w:space="0" w:color="auto"/>
            </w:tcBorders>
          </w:tcPr>
          <w:p w14:paraId="1F96E1FE" w14:textId="77777777" w:rsidR="004F5640" w:rsidRPr="00552E08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информационная поддержка ОМ</w:t>
            </w:r>
          </w:p>
          <w:p w14:paraId="62B950AE" w14:textId="77777777" w:rsidR="004F5640" w:rsidRPr="00552E08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непрерывная поддержка ИМ ОМ</w:t>
            </w:r>
          </w:p>
          <w:p w14:paraId="13696D72" w14:textId="43B91B0B" w:rsidR="004F5640" w:rsidRPr="00552E08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прогнозирование потребностей в изменениях ОМ.</w:t>
            </w:r>
          </w:p>
        </w:tc>
        <w:tc>
          <w:tcPr>
            <w:tcW w:w="1321" w:type="pct"/>
            <w:tcBorders>
              <w:top w:val="double" w:sz="4" w:space="0" w:color="auto"/>
            </w:tcBorders>
          </w:tcPr>
          <w:p w14:paraId="2F4F58A7" w14:textId="5611B04D" w:rsidR="004F5640" w:rsidRPr="00552E08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эксплуатация </w:t>
            </w: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>ОКС</w:t>
            </w:r>
          </w:p>
          <w:p w14:paraId="6086FD84" w14:textId="50BDC035" w:rsidR="004F5640" w:rsidRPr="00552E08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ликвидация аварийной ситуации</w:t>
            </w:r>
          </w:p>
        </w:tc>
      </w:tr>
      <w:tr w:rsidR="00D019A2" w:rsidRPr="00552E08" w14:paraId="068BC356" w14:textId="77777777" w:rsidTr="00D019A2">
        <w:tc>
          <w:tcPr>
            <w:tcW w:w="734" w:type="pct"/>
          </w:tcPr>
          <w:p w14:paraId="6F248524" w14:textId="1DE5B792" w:rsidR="004F5640" w:rsidRPr="00552E08" w:rsidRDefault="004F5640" w:rsidP="004F564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7" w:type="pct"/>
            <w:tcBorders>
              <w:bottom w:val="single" w:sz="4" w:space="0" w:color="auto"/>
            </w:tcBorders>
          </w:tcPr>
          <w:p w14:paraId="4C435CEC" w14:textId="54D795E4" w:rsidR="004F5640" w:rsidRPr="00552E08" w:rsidRDefault="004F5640" w:rsidP="004F564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целесообраз</w:t>
            </w:r>
            <w:r w:rsidR="00D019A2"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 развития</w:t>
            </w:r>
          </w:p>
        </w:tc>
        <w:tc>
          <w:tcPr>
            <w:tcW w:w="1988" w:type="pct"/>
            <w:tcBorders>
              <w:bottom w:val="single" w:sz="4" w:space="0" w:color="auto"/>
            </w:tcBorders>
          </w:tcPr>
          <w:p w14:paraId="2B95AFBE" w14:textId="77777777" w:rsidR="004F5640" w:rsidRPr="00552E08" w:rsidRDefault="004F5640" w:rsidP="004F5640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>- прогнозирование и оценка рисков изменений</w:t>
            </w:r>
          </w:p>
          <w:p w14:paraId="045D4CCB" w14:textId="1646FA79" w:rsidR="004F5640" w:rsidRPr="00552E08" w:rsidRDefault="004F5640" w:rsidP="004F5640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>- экспертный анализ, включая вторичный анализ стоимости дальнейшего владения ОМ</w:t>
            </w:r>
          </w:p>
          <w:p w14:paraId="0A57AF89" w14:textId="36472B8F" w:rsidR="004F5640" w:rsidRPr="00552E08" w:rsidRDefault="004F5640" w:rsidP="004F5640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>- анализ вторичного влияния ОМ на окружающую среду</w:t>
            </w:r>
          </w:p>
          <w:p w14:paraId="478E5263" w14:textId="1D9A3C07" w:rsidR="004F5640" w:rsidRPr="00552E08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>- анализ текущей технологической конкуренции ОМ</w:t>
            </w:r>
          </w:p>
        </w:tc>
        <w:tc>
          <w:tcPr>
            <w:tcW w:w="1321" w:type="pct"/>
          </w:tcPr>
          <w:p w14:paraId="073516F1" w14:textId="15F03AD2" w:rsidR="004F5640" w:rsidRPr="00552E08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D019A2" w:rsidRPr="00552E08" w14:paraId="27C9E9FA" w14:textId="77777777" w:rsidTr="00D019A2">
        <w:tc>
          <w:tcPr>
            <w:tcW w:w="734" w:type="pct"/>
            <w:tcBorders>
              <w:top w:val="single" w:sz="4" w:space="0" w:color="auto"/>
              <w:right w:val="single" w:sz="4" w:space="0" w:color="auto"/>
            </w:tcBorders>
          </w:tcPr>
          <w:p w14:paraId="1FB8E475" w14:textId="733C64F1" w:rsidR="004F5640" w:rsidRPr="00552E08" w:rsidRDefault="00552E08" w:rsidP="00C74C75">
            <w:pPr>
              <w:widowControl w:val="0"/>
              <w:suppressAutoHyphens/>
              <w:ind w:firstLine="3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(Реконструкция/Капитальный ремонт)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688D" w14:textId="40FDABF0" w:rsidR="004F5640" w:rsidRPr="00552E08" w:rsidRDefault="004F5640" w:rsidP="00C74C7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7C7" w14:textId="77777777" w:rsidR="004F5640" w:rsidRPr="00552E08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инициация решений об изменениях ОМ</w:t>
            </w:r>
          </w:p>
          <w:p w14:paraId="538E1AAF" w14:textId="2487F60F" w:rsidR="004F5640" w:rsidRPr="00552E08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формирование требований к ИМ изменений ОМ</w:t>
            </w:r>
          </w:p>
          <w:p w14:paraId="0DA28C16" w14:textId="0DC362B0" w:rsidR="004F5640" w:rsidRPr="00552E08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разработка итоговой структуры ИМ изменений ОМ</w:t>
            </w:r>
          </w:p>
          <w:p w14:paraId="2FE4D9AC" w14:textId="2BCB360E" w:rsidR="004F5640" w:rsidRPr="00552E08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выбор информационных средств разработки ИМ изменений ОМ</w:t>
            </w:r>
          </w:p>
          <w:p w14:paraId="7FF28034" w14:textId="2DE58A2F" w:rsidR="004F5640" w:rsidRPr="00552E08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вспомогательных инженерно-технических моделей ИМ изменений ОМ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</w:tcBorders>
          </w:tcPr>
          <w:p w14:paraId="7F343734" w14:textId="77777777" w:rsidR="00552E08" w:rsidRPr="00552E08" w:rsidRDefault="00552E08" w:rsidP="00552E08">
            <w:pPr>
              <w:pStyle w:val="ab"/>
              <w:widowControl w:val="0"/>
              <w:numPr>
                <w:ilvl w:val="0"/>
                <w:numId w:val="43"/>
              </w:numPr>
              <w:suppressAutoHyphens/>
              <w:ind w:left="233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>производству работ, включая закупки</w:t>
            </w:r>
          </w:p>
          <w:p w14:paraId="1136B52A" w14:textId="77777777" w:rsidR="00552E08" w:rsidRPr="00552E08" w:rsidRDefault="00552E08" w:rsidP="00552E08">
            <w:pPr>
              <w:pStyle w:val="ab"/>
              <w:numPr>
                <w:ilvl w:val="0"/>
                <w:numId w:val="43"/>
              </w:numPr>
              <w:spacing w:line="276" w:lineRule="auto"/>
              <w:ind w:left="233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>демонтаж и монтаж инженерных сетей</w:t>
            </w:r>
          </w:p>
          <w:p w14:paraId="7AD0B5B1" w14:textId="77777777" w:rsidR="00552E08" w:rsidRPr="00552E08" w:rsidRDefault="00552E08" w:rsidP="00552E08">
            <w:pPr>
              <w:pStyle w:val="ab"/>
              <w:numPr>
                <w:ilvl w:val="0"/>
                <w:numId w:val="43"/>
              </w:numPr>
              <w:spacing w:line="276" w:lineRule="auto"/>
              <w:ind w:left="233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>демонтаж и монтаж фасадов и входных групп ОКС</w:t>
            </w:r>
          </w:p>
          <w:p w14:paraId="33D7324D" w14:textId="77777777" w:rsidR="00552E08" w:rsidRPr="00552E08" w:rsidRDefault="00552E08" w:rsidP="00552E08">
            <w:pPr>
              <w:pStyle w:val="ab"/>
              <w:widowControl w:val="0"/>
              <w:numPr>
                <w:ilvl w:val="0"/>
                <w:numId w:val="43"/>
              </w:numPr>
              <w:suppressAutoHyphens/>
              <w:ind w:left="23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отделочные работы </w:t>
            </w:r>
          </w:p>
          <w:p w14:paraId="61B17622" w14:textId="77777777" w:rsidR="00552E08" w:rsidRPr="00552E08" w:rsidRDefault="00552E08" w:rsidP="00552E08">
            <w:pPr>
              <w:pStyle w:val="ab"/>
              <w:widowControl w:val="0"/>
              <w:numPr>
                <w:ilvl w:val="0"/>
                <w:numId w:val="43"/>
              </w:numPr>
              <w:suppressAutoHyphens/>
              <w:ind w:left="23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  <w:p w14:paraId="00D59909" w14:textId="700DDF19" w:rsidR="004F5640" w:rsidRPr="00552E08" w:rsidRDefault="00552E08" w:rsidP="00552E08">
            <w:pPr>
              <w:pStyle w:val="ab"/>
              <w:widowControl w:val="0"/>
              <w:numPr>
                <w:ilvl w:val="0"/>
                <w:numId w:val="43"/>
              </w:numPr>
              <w:suppressAutoHyphens/>
              <w:ind w:left="23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>подготовка к вводу в эксплуатацию ОКС</w:t>
            </w:r>
          </w:p>
        </w:tc>
      </w:tr>
      <w:tr w:rsidR="00D019A2" w:rsidRPr="00552E08" w14:paraId="5EA1D153" w14:textId="77777777" w:rsidTr="00D019A2">
        <w:tc>
          <w:tcPr>
            <w:tcW w:w="734" w:type="pct"/>
          </w:tcPr>
          <w:p w14:paraId="76BC7E5C" w14:textId="3F8B6349" w:rsidR="004F5640" w:rsidRPr="00552E08" w:rsidRDefault="00552E08" w:rsidP="00C74C75">
            <w:pPr>
              <w:widowControl w:val="0"/>
              <w:suppressAutoHyphens/>
              <w:ind w:firstLine="3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(Снос и утилизация)</w:t>
            </w:r>
          </w:p>
        </w:tc>
        <w:tc>
          <w:tcPr>
            <w:tcW w:w="957" w:type="pct"/>
            <w:tcBorders>
              <w:top w:val="single" w:sz="4" w:space="0" w:color="auto"/>
            </w:tcBorders>
          </w:tcPr>
          <w:p w14:paraId="0821D478" w14:textId="0080DD4D" w:rsidR="004F5640" w:rsidRPr="00552E08" w:rsidRDefault="004F5640" w:rsidP="00C74C7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8" w:type="pct"/>
            <w:tcBorders>
              <w:top w:val="single" w:sz="4" w:space="0" w:color="auto"/>
            </w:tcBorders>
          </w:tcPr>
          <w:p w14:paraId="11A8DD51" w14:textId="77777777" w:rsidR="004F5640" w:rsidRPr="00552E08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-прекращение использования ОМ, включая информационную модель ОМ.</w:t>
            </w:r>
          </w:p>
          <w:p w14:paraId="21BA12C7" w14:textId="77777777" w:rsidR="004F5640" w:rsidRPr="00552E08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компенсация влияния ОМ на окружающую среду</w:t>
            </w:r>
          </w:p>
          <w:p w14:paraId="03426517" w14:textId="19A16188" w:rsidR="004F5640" w:rsidRPr="00552E08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фиксация завершения жизненного цикла ОМ.</w:t>
            </w:r>
          </w:p>
        </w:tc>
        <w:tc>
          <w:tcPr>
            <w:tcW w:w="1321" w:type="pct"/>
          </w:tcPr>
          <w:p w14:paraId="7E910F7D" w14:textId="28174EB3" w:rsidR="004F5640" w:rsidRPr="00552E08" w:rsidRDefault="004F5640" w:rsidP="004F5640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152"/>
              </w:tabs>
              <w:suppressAutoHyphens/>
              <w:ind w:left="23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>вывод из эксплуатации</w:t>
            </w:r>
          </w:p>
          <w:p w14:paraId="4497F319" w14:textId="2132E127" w:rsidR="004F5640" w:rsidRPr="00552E08" w:rsidRDefault="004F5640" w:rsidP="004F5640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152"/>
              </w:tabs>
              <w:suppressAutoHyphens/>
              <w:ind w:left="23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>демонтаж и снос</w:t>
            </w:r>
          </w:p>
          <w:p w14:paraId="052354A9" w14:textId="37F44A85" w:rsidR="004F5640" w:rsidRPr="00552E08" w:rsidRDefault="004F5640" w:rsidP="004F5640">
            <w:pPr>
              <w:pStyle w:val="ab"/>
              <w:widowControl w:val="0"/>
              <w:numPr>
                <w:ilvl w:val="0"/>
                <w:numId w:val="43"/>
              </w:numPr>
              <w:tabs>
                <w:tab w:val="left" w:pos="152"/>
              </w:tabs>
              <w:suppressAutoHyphens/>
              <w:ind w:left="23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2E08">
              <w:rPr>
                <w:rFonts w:ascii="Arial" w:hAnsi="Arial" w:cs="Arial"/>
                <w:sz w:val="24"/>
                <w:szCs w:val="24"/>
                <w:lang w:eastAsia="ru-RU"/>
              </w:rPr>
              <w:t>рекультивация пятна застройки</w:t>
            </w:r>
          </w:p>
        </w:tc>
      </w:tr>
    </w:tbl>
    <w:p w14:paraId="7F361E16" w14:textId="700FEECB" w:rsidR="003648A6" w:rsidRPr="00C84CD2" w:rsidRDefault="003648A6" w:rsidP="00BE33F3">
      <w:pPr>
        <w:rPr>
          <w:highlight w:val="green"/>
          <w:lang w:eastAsia="ja-JP"/>
        </w:rPr>
      </w:pPr>
    </w:p>
    <w:p w14:paraId="7388E9E9" w14:textId="5F096643" w:rsidR="00F80BC5" w:rsidRPr="00C74C75" w:rsidRDefault="003648A6" w:rsidP="00B361AF">
      <w:pPr>
        <w:jc w:val="center"/>
        <w:rPr>
          <w:rFonts w:ascii="Arial" w:hAnsi="Arial" w:cs="Arial"/>
          <w:b/>
        </w:rPr>
      </w:pPr>
      <w:r w:rsidRPr="00C84CD2">
        <w:rPr>
          <w:highlight w:val="green"/>
          <w:lang w:eastAsia="ja-JP"/>
        </w:rPr>
        <w:br w:type="page"/>
      </w:r>
      <w:r w:rsidR="00F80BC5" w:rsidRPr="00C74C75">
        <w:rPr>
          <w:rFonts w:ascii="Arial" w:hAnsi="Arial" w:cs="Arial"/>
          <w:b/>
          <w:sz w:val="24"/>
        </w:rPr>
        <w:lastRenderedPageBreak/>
        <w:t>Приложение Б</w:t>
      </w:r>
    </w:p>
    <w:p w14:paraId="66828C53" w14:textId="77777777" w:rsidR="00F80BC5" w:rsidRPr="00C74C75" w:rsidRDefault="00F80BC5" w:rsidP="00F80BC5">
      <w:pPr>
        <w:spacing w:line="240" w:lineRule="auto"/>
        <w:contextualSpacing/>
        <w:jc w:val="center"/>
        <w:rPr>
          <w:rFonts w:ascii="Arial" w:hAnsi="Arial" w:cs="Arial"/>
          <w:b/>
          <w:lang w:eastAsia="ja-JP"/>
        </w:rPr>
      </w:pPr>
      <w:r w:rsidRPr="00C74C75">
        <w:rPr>
          <w:rFonts w:ascii="Arial" w:hAnsi="Arial" w:cs="Arial"/>
          <w:b/>
          <w:lang w:eastAsia="ja-JP"/>
        </w:rPr>
        <w:t>(справочное)</w:t>
      </w:r>
    </w:p>
    <w:p w14:paraId="394E2F95" w14:textId="77777777" w:rsidR="00F80BC5" w:rsidRPr="00273955" w:rsidRDefault="00F80BC5" w:rsidP="00F80BC5">
      <w:pPr>
        <w:spacing w:line="240" w:lineRule="auto"/>
        <w:contextualSpacing/>
        <w:jc w:val="center"/>
        <w:rPr>
          <w:rFonts w:ascii="Arial" w:hAnsi="Arial" w:cs="Arial"/>
          <w:sz w:val="20"/>
          <w:lang w:eastAsia="ja-JP"/>
        </w:rPr>
      </w:pPr>
    </w:p>
    <w:p w14:paraId="07844265" w14:textId="2FC18C94" w:rsidR="00F80BC5" w:rsidRDefault="00273955" w:rsidP="00273955">
      <w:pPr>
        <w:pStyle w:val="10"/>
        <w:spacing w:line="240" w:lineRule="auto"/>
        <w:contextualSpacing/>
        <w:rPr>
          <w:rFonts w:ascii="Arial" w:hAnsi="Arial" w:cs="Arial"/>
          <w:b w:val="0"/>
          <w:sz w:val="24"/>
          <w:szCs w:val="28"/>
        </w:rPr>
      </w:pPr>
      <w:r w:rsidRPr="00273955">
        <w:rPr>
          <w:rFonts w:ascii="Arial" w:hAnsi="Arial" w:cs="Arial"/>
          <w:b w:val="0"/>
          <w:sz w:val="24"/>
          <w:szCs w:val="28"/>
        </w:rPr>
        <w:t xml:space="preserve">Т а б л и ц а  Б.1 </w:t>
      </w:r>
      <w:r w:rsidR="00C74C75">
        <w:rPr>
          <w:rFonts w:ascii="Arial" w:hAnsi="Arial" w:cs="Arial"/>
          <w:b w:val="0"/>
          <w:sz w:val="24"/>
          <w:szCs w:val="28"/>
        </w:rPr>
        <w:t>—</w:t>
      </w:r>
      <w:r w:rsidRPr="00273955">
        <w:rPr>
          <w:rFonts w:ascii="Arial" w:hAnsi="Arial" w:cs="Arial"/>
          <w:b w:val="0"/>
          <w:sz w:val="24"/>
          <w:szCs w:val="28"/>
        </w:rPr>
        <w:t xml:space="preserve"> </w:t>
      </w:r>
      <w:r w:rsidR="00267C4A" w:rsidRPr="00273955">
        <w:rPr>
          <w:rFonts w:ascii="Arial" w:hAnsi="Arial" w:cs="Arial"/>
          <w:b w:val="0"/>
          <w:sz w:val="24"/>
          <w:szCs w:val="28"/>
        </w:rPr>
        <w:t>Описание баз</w:t>
      </w:r>
      <w:r w:rsidRPr="00273955">
        <w:rPr>
          <w:rFonts w:ascii="Arial" w:hAnsi="Arial" w:cs="Arial"/>
          <w:b w:val="0"/>
          <w:sz w:val="24"/>
          <w:szCs w:val="28"/>
        </w:rPr>
        <w:t xml:space="preserve">овой структуры </w:t>
      </w:r>
      <w:r w:rsidR="00166630">
        <w:rPr>
          <w:rFonts w:ascii="Arial" w:hAnsi="Arial" w:cs="Arial"/>
          <w:b w:val="0"/>
          <w:sz w:val="24"/>
          <w:szCs w:val="28"/>
        </w:rPr>
        <w:t>ЖЦ</w:t>
      </w:r>
      <w:r w:rsidRPr="00273955">
        <w:rPr>
          <w:rFonts w:ascii="Arial" w:hAnsi="Arial" w:cs="Arial"/>
          <w:b w:val="0"/>
          <w:sz w:val="24"/>
          <w:szCs w:val="28"/>
        </w:rPr>
        <w:t xml:space="preserve"> </w:t>
      </w:r>
      <w:r w:rsidR="007F27ED" w:rsidRPr="00273955">
        <w:rPr>
          <w:rFonts w:ascii="Arial" w:hAnsi="Arial" w:cs="Arial"/>
          <w:b w:val="0"/>
          <w:sz w:val="24"/>
          <w:szCs w:val="28"/>
        </w:rPr>
        <w:t xml:space="preserve">создания </w:t>
      </w:r>
      <w:r w:rsidR="00267C4A" w:rsidRPr="00273955">
        <w:rPr>
          <w:rFonts w:ascii="Arial" w:hAnsi="Arial" w:cs="Arial"/>
          <w:b w:val="0"/>
          <w:sz w:val="24"/>
          <w:szCs w:val="28"/>
        </w:rPr>
        <w:t>автоматизированной системы</w:t>
      </w:r>
      <w:r w:rsidR="00C74C75">
        <w:rPr>
          <w:rFonts w:ascii="Arial" w:hAnsi="Arial" w:cs="Arial"/>
          <w:b w:val="0"/>
          <w:sz w:val="24"/>
          <w:szCs w:val="28"/>
        </w:rPr>
        <w:t xml:space="preserve"> (см. </w:t>
      </w:r>
      <w:r w:rsidR="00C74C75" w:rsidRPr="00C74C75">
        <w:rPr>
          <w:rFonts w:ascii="Arial" w:hAnsi="Arial" w:cs="Arial"/>
          <w:b w:val="0"/>
          <w:sz w:val="24"/>
          <w:szCs w:val="28"/>
        </w:rPr>
        <w:t>ГОСТ 34.601-90</w:t>
      </w:r>
      <w:r w:rsidR="00C74C75">
        <w:rPr>
          <w:rFonts w:ascii="Arial" w:hAnsi="Arial" w:cs="Arial"/>
          <w:b w:val="0"/>
          <w:sz w:val="24"/>
          <w:szCs w:val="28"/>
        </w:rPr>
        <w:t xml:space="preserve"> </w:t>
      </w:r>
      <w:r w:rsidR="00C74C75" w:rsidRPr="00166630">
        <w:rPr>
          <w:rFonts w:ascii="Arial" w:hAnsi="Arial" w:cs="Arial"/>
          <w:b w:val="0"/>
          <w:sz w:val="24"/>
          <w:szCs w:val="28"/>
        </w:rPr>
        <w:t>[1])</w:t>
      </w:r>
      <w:r w:rsidR="00267C4A" w:rsidRPr="00273955">
        <w:rPr>
          <w:rFonts w:ascii="Arial" w:hAnsi="Arial" w:cs="Arial"/>
          <w:b w:val="0"/>
          <w:sz w:val="24"/>
          <w:szCs w:val="28"/>
        </w:rPr>
        <w:t xml:space="preserve"> 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881"/>
        <w:gridCol w:w="1886"/>
        <w:gridCol w:w="3774"/>
        <w:gridCol w:w="2312"/>
      </w:tblGrid>
      <w:tr w:rsidR="004F5640" w:rsidRPr="00C74C75" w14:paraId="5FE92366" w14:textId="77777777" w:rsidTr="004F5640">
        <w:trPr>
          <w:tblHeader/>
        </w:trPr>
        <w:tc>
          <w:tcPr>
            <w:tcW w:w="955" w:type="pct"/>
            <w:tcBorders>
              <w:bottom w:val="double" w:sz="4" w:space="0" w:color="auto"/>
            </w:tcBorders>
            <w:vAlign w:val="center"/>
          </w:tcPr>
          <w:p w14:paraId="77F3D94E" w14:textId="4D4A1616" w:rsidR="007F27ED" w:rsidRPr="00C74C75" w:rsidRDefault="007F27ED" w:rsidP="007F27ED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16"/>
                <w:lang w:eastAsia="ru-RU"/>
              </w:rPr>
            </w:pPr>
            <w:r w:rsidRPr="00C74C75">
              <w:rPr>
                <w:rFonts w:ascii="Arial" w:eastAsia="Times New Roman" w:hAnsi="Arial" w:cs="Arial"/>
                <w:sz w:val="20"/>
                <w:szCs w:val="16"/>
                <w:lang w:eastAsia="ru-RU"/>
              </w:rPr>
              <w:t>Наименование стади</w:t>
            </w:r>
            <w:r w:rsidR="00713E42" w:rsidRPr="00C74C75">
              <w:rPr>
                <w:rFonts w:ascii="Arial" w:eastAsia="Times New Roman" w:hAnsi="Arial" w:cs="Arial"/>
                <w:sz w:val="20"/>
                <w:szCs w:val="16"/>
                <w:lang w:eastAsia="ru-RU"/>
              </w:rPr>
              <w:t>й</w:t>
            </w:r>
            <w:r w:rsidRPr="00C74C75">
              <w:rPr>
                <w:rFonts w:ascii="Arial" w:eastAsia="Times New Roman" w:hAnsi="Arial" w:cs="Arial"/>
                <w:sz w:val="20"/>
                <w:szCs w:val="16"/>
                <w:lang w:eastAsia="ru-RU"/>
              </w:rPr>
              <w:t xml:space="preserve"> ЖЦ</w:t>
            </w:r>
          </w:p>
        </w:tc>
        <w:tc>
          <w:tcPr>
            <w:tcW w:w="957" w:type="pct"/>
            <w:tcBorders>
              <w:bottom w:val="double" w:sz="4" w:space="0" w:color="auto"/>
            </w:tcBorders>
            <w:vAlign w:val="center"/>
          </w:tcPr>
          <w:p w14:paraId="60E48383" w14:textId="71D3DD8E" w:rsidR="007F27ED" w:rsidRPr="00C74C75" w:rsidRDefault="004F5640" w:rsidP="007F27ED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16"/>
                <w:lang w:eastAsia="ru-RU"/>
              </w:rPr>
            </w:pPr>
            <w:r w:rsidRPr="00C74C75">
              <w:rPr>
                <w:rFonts w:ascii="Arial" w:eastAsia="Times New Roman" w:hAnsi="Arial" w:cs="Arial"/>
                <w:sz w:val="20"/>
                <w:szCs w:val="16"/>
                <w:lang w:eastAsia="ru-RU"/>
              </w:rPr>
              <w:t>Наимено</w:t>
            </w:r>
            <w:r w:rsidR="007F27ED" w:rsidRPr="00C74C75">
              <w:rPr>
                <w:rFonts w:ascii="Arial" w:eastAsia="Times New Roman" w:hAnsi="Arial" w:cs="Arial"/>
                <w:sz w:val="20"/>
                <w:szCs w:val="16"/>
                <w:lang w:eastAsia="ru-RU"/>
              </w:rPr>
              <w:t>вание точки принятия решений</w:t>
            </w:r>
          </w:p>
        </w:tc>
        <w:tc>
          <w:tcPr>
            <w:tcW w:w="1915" w:type="pct"/>
            <w:tcBorders>
              <w:bottom w:val="double" w:sz="4" w:space="0" w:color="auto"/>
            </w:tcBorders>
            <w:vAlign w:val="center"/>
          </w:tcPr>
          <w:p w14:paraId="5DD7BD98" w14:textId="69E84927" w:rsidR="007F27ED" w:rsidRPr="00C74C75" w:rsidRDefault="007F27ED" w:rsidP="007F27ED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16"/>
                <w:lang w:eastAsia="ru-RU"/>
              </w:rPr>
            </w:pPr>
            <w:r w:rsidRPr="00C74C75">
              <w:rPr>
                <w:rFonts w:ascii="Arial" w:eastAsia="Times New Roman" w:hAnsi="Arial" w:cs="Arial"/>
                <w:sz w:val="20"/>
                <w:szCs w:val="16"/>
                <w:lang w:eastAsia="ru-RU"/>
              </w:rPr>
              <w:t>Описание</w:t>
            </w:r>
          </w:p>
        </w:tc>
        <w:tc>
          <w:tcPr>
            <w:tcW w:w="1173" w:type="pct"/>
            <w:tcBorders>
              <w:bottom w:val="double" w:sz="4" w:space="0" w:color="auto"/>
            </w:tcBorders>
            <w:vAlign w:val="center"/>
          </w:tcPr>
          <w:p w14:paraId="3996344C" w14:textId="01939CD9" w:rsidR="007F27ED" w:rsidRPr="00C74C75" w:rsidRDefault="007F27ED" w:rsidP="007F27ED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16"/>
                <w:lang w:eastAsia="ru-RU"/>
              </w:rPr>
            </w:pPr>
            <w:r w:rsidRPr="00C74C75">
              <w:rPr>
                <w:rFonts w:ascii="Arial" w:eastAsia="Times New Roman" w:hAnsi="Arial" w:cs="Arial"/>
                <w:sz w:val="20"/>
                <w:szCs w:val="16"/>
                <w:lang w:eastAsia="ru-RU"/>
              </w:rPr>
              <w:t>Наименование базовых этапов</w:t>
            </w:r>
          </w:p>
        </w:tc>
      </w:tr>
      <w:tr w:rsidR="004F5640" w:rsidRPr="004F5640" w14:paraId="07453029" w14:textId="77777777" w:rsidTr="004F5640">
        <w:tc>
          <w:tcPr>
            <w:tcW w:w="955" w:type="pct"/>
            <w:vMerge w:val="restart"/>
            <w:tcBorders>
              <w:top w:val="double" w:sz="4" w:space="0" w:color="auto"/>
            </w:tcBorders>
          </w:tcPr>
          <w:p w14:paraId="0DFFDF4B" w14:textId="77777777" w:rsidR="007F27ED" w:rsidRPr="004F5640" w:rsidRDefault="007F27ED" w:rsidP="00C74C75">
            <w:pPr>
              <w:widowControl w:val="0"/>
              <w:suppressAutoHyphens/>
              <w:ind w:firstLine="340"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Замысел</w:t>
            </w:r>
          </w:p>
        </w:tc>
        <w:tc>
          <w:tcPr>
            <w:tcW w:w="957" w:type="pct"/>
            <w:tcBorders>
              <w:top w:val="double" w:sz="4" w:space="0" w:color="auto"/>
            </w:tcBorders>
          </w:tcPr>
          <w:p w14:paraId="2C25EE8E" w14:textId="77777777" w:rsidR="007F27ED" w:rsidRPr="004F5640" w:rsidRDefault="007F27ED" w:rsidP="00C74C7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-</w:t>
            </w:r>
          </w:p>
        </w:tc>
        <w:tc>
          <w:tcPr>
            <w:tcW w:w="1915" w:type="pct"/>
            <w:tcBorders>
              <w:top w:val="double" w:sz="4" w:space="0" w:color="auto"/>
            </w:tcBorders>
          </w:tcPr>
          <w:p w14:paraId="03CCCB6D" w14:textId="77777777" w:rsidR="007F27ED" w:rsidRPr="004F5640" w:rsidRDefault="007F27ED" w:rsidP="003957B5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- возникновение целостного образа ОМ.</w:t>
            </w:r>
          </w:p>
          <w:p w14:paraId="62A4D6FB" w14:textId="5CD94B06" w:rsidR="007F27ED" w:rsidRPr="004F5640" w:rsidRDefault="007F27ED" w:rsidP="003957B5">
            <w:pPr>
              <w:widowControl w:val="0"/>
              <w:suppressAutoHyphens/>
              <w:rPr>
                <w:rFonts w:ascii="Arial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hAnsi="Arial" w:cs="Arial"/>
                <w:sz w:val="24"/>
                <w:szCs w:val="16"/>
                <w:lang w:eastAsia="ru-RU"/>
              </w:rPr>
              <w:t xml:space="preserve">- формирование базовых требований к </w:t>
            </w:r>
            <w:r w:rsidR="00166630">
              <w:rPr>
                <w:rFonts w:ascii="Arial" w:hAnsi="Arial" w:cs="Arial"/>
                <w:sz w:val="24"/>
                <w:szCs w:val="16"/>
                <w:lang w:eastAsia="ru-RU"/>
              </w:rPr>
              <w:t>ЖЦ</w:t>
            </w:r>
            <w:r w:rsidRPr="004F5640">
              <w:rPr>
                <w:rFonts w:ascii="Arial" w:hAnsi="Arial" w:cs="Arial"/>
                <w:sz w:val="24"/>
                <w:szCs w:val="16"/>
                <w:lang w:eastAsia="ru-RU"/>
              </w:rPr>
              <w:t xml:space="preserve"> ОМ.</w:t>
            </w:r>
          </w:p>
          <w:p w14:paraId="385D186D" w14:textId="68D858D6" w:rsidR="007F27ED" w:rsidRPr="004F5640" w:rsidRDefault="007F27ED" w:rsidP="003957B5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hAnsi="Arial" w:cs="Arial"/>
                <w:sz w:val="24"/>
                <w:szCs w:val="16"/>
                <w:lang w:eastAsia="ru-RU"/>
              </w:rPr>
              <w:t>- создание структуры этапов ЖЦ в соответствии с предметной областью ОМ</w:t>
            </w:r>
          </w:p>
        </w:tc>
        <w:tc>
          <w:tcPr>
            <w:tcW w:w="1173" w:type="pct"/>
            <w:tcBorders>
              <w:top w:val="double" w:sz="4" w:space="0" w:color="auto"/>
            </w:tcBorders>
          </w:tcPr>
          <w:p w14:paraId="033CE83A" w14:textId="3A547794" w:rsidR="007F27ED" w:rsidRPr="004F5640" w:rsidRDefault="007F27ED" w:rsidP="00F444E8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- формирование требований к АС</w:t>
            </w:r>
          </w:p>
        </w:tc>
      </w:tr>
      <w:tr w:rsidR="004F5640" w:rsidRPr="004F5640" w14:paraId="71E4E1FE" w14:textId="77777777" w:rsidTr="004F5640">
        <w:tc>
          <w:tcPr>
            <w:tcW w:w="955" w:type="pct"/>
            <w:vMerge/>
          </w:tcPr>
          <w:p w14:paraId="04553F88" w14:textId="77777777" w:rsidR="007F27ED" w:rsidRPr="004F5640" w:rsidRDefault="007F27ED" w:rsidP="003648A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</w:p>
        </w:tc>
        <w:tc>
          <w:tcPr>
            <w:tcW w:w="957" w:type="pct"/>
          </w:tcPr>
          <w:p w14:paraId="55730571" w14:textId="77777777" w:rsidR="007F27ED" w:rsidRPr="004F5640" w:rsidRDefault="007F27ED" w:rsidP="003648A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Оценка возможности создания</w:t>
            </w:r>
          </w:p>
        </w:tc>
        <w:tc>
          <w:tcPr>
            <w:tcW w:w="1915" w:type="pct"/>
          </w:tcPr>
          <w:p w14:paraId="2A038D95" w14:textId="5AF48DD9" w:rsidR="007F27ED" w:rsidRPr="004F5640" w:rsidRDefault="007F27ED" w:rsidP="003957B5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hAnsi="Arial" w:cs="Arial"/>
                <w:sz w:val="24"/>
                <w:szCs w:val="16"/>
                <w:lang w:eastAsia="ru-RU"/>
              </w:rPr>
              <w:t>проверка соответствия текущим нормам (валидация)</w:t>
            </w:r>
          </w:p>
        </w:tc>
        <w:tc>
          <w:tcPr>
            <w:tcW w:w="1173" w:type="pct"/>
          </w:tcPr>
          <w:p w14:paraId="38A4B35E" w14:textId="2DCAB33A" w:rsidR="007F27ED" w:rsidRPr="004F5640" w:rsidRDefault="007F27ED" w:rsidP="00C74C7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-</w:t>
            </w:r>
          </w:p>
        </w:tc>
      </w:tr>
      <w:tr w:rsidR="004F5640" w:rsidRPr="004F5640" w14:paraId="362B647C" w14:textId="77777777" w:rsidTr="004F5640">
        <w:tc>
          <w:tcPr>
            <w:tcW w:w="955" w:type="pct"/>
            <w:vMerge w:val="restart"/>
          </w:tcPr>
          <w:p w14:paraId="74BEB74B" w14:textId="0194D8E4" w:rsidR="007F27ED" w:rsidRPr="004F5640" w:rsidRDefault="007F27ED" w:rsidP="00C74C75">
            <w:pPr>
              <w:widowControl w:val="0"/>
              <w:suppressAutoHyphens/>
              <w:ind w:firstLine="340"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Анализ перспективно</w:t>
            </w:r>
            <w:r w:rsid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-</w:t>
            </w: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сти</w:t>
            </w:r>
          </w:p>
        </w:tc>
        <w:tc>
          <w:tcPr>
            <w:tcW w:w="957" w:type="pct"/>
          </w:tcPr>
          <w:p w14:paraId="538AB959" w14:textId="77777777" w:rsidR="007F27ED" w:rsidRPr="004F5640" w:rsidRDefault="007F27ED" w:rsidP="00C74C7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-</w:t>
            </w:r>
          </w:p>
        </w:tc>
        <w:tc>
          <w:tcPr>
            <w:tcW w:w="1915" w:type="pct"/>
          </w:tcPr>
          <w:p w14:paraId="44363E95" w14:textId="77777777" w:rsidR="007F27ED" w:rsidRPr="004F5640" w:rsidRDefault="007F27ED" w:rsidP="003957B5">
            <w:pPr>
              <w:widowControl w:val="0"/>
              <w:suppressAutoHyphens/>
              <w:rPr>
                <w:rFonts w:ascii="Arial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hAnsi="Arial" w:cs="Arial"/>
                <w:sz w:val="24"/>
                <w:szCs w:val="16"/>
                <w:lang w:eastAsia="ru-RU"/>
              </w:rPr>
              <w:t>- формирование команды разработки</w:t>
            </w:r>
          </w:p>
          <w:p w14:paraId="7B11D1B9" w14:textId="700BAAE6" w:rsidR="007F27ED" w:rsidRPr="004F5640" w:rsidRDefault="007F27ED" w:rsidP="003957B5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hAnsi="Arial" w:cs="Arial"/>
                <w:sz w:val="24"/>
                <w:szCs w:val="16"/>
                <w:lang w:eastAsia="ru-RU"/>
              </w:rPr>
              <w:t>- экспертный анализ и прогнозирование</w:t>
            </w:r>
          </w:p>
        </w:tc>
        <w:tc>
          <w:tcPr>
            <w:tcW w:w="1173" w:type="pct"/>
          </w:tcPr>
          <w:p w14:paraId="62D912BF" w14:textId="7FD38DFA" w:rsidR="007F27ED" w:rsidRPr="004F5640" w:rsidRDefault="007F27ED" w:rsidP="00F444E8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- разработка концепции АС</w:t>
            </w:r>
          </w:p>
          <w:p w14:paraId="170E3536" w14:textId="67B0FBB2" w:rsidR="007F27ED" w:rsidRPr="004F5640" w:rsidRDefault="007F27ED" w:rsidP="00F444E8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- разработка технического задания</w:t>
            </w:r>
          </w:p>
          <w:p w14:paraId="60091CB9" w14:textId="095B2588" w:rsidR="007F27ED" w:rsidRPr="004F5640" w:rsidRDefault="007F27ED" w:rsidP="00F444E8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- разработка эскизного проекта</w:t>
            </w:r>
          </w:p>
        </w:tc>
      </w:tr>
      <w:tr w:rsidR="004F5640" w:rsidRPr="004F5640" w14:paraId="0A3305D5" w14:textId="77777777" w:rsidTr="004F5640">
        <w:tc>
          <w:tcPr>
            <w:tcW w:w="955" w:type="pct"/>
            <w:vMerge/>
          </w:tcPr>
          <w:p w14:paraId="39BAAE22" w14:textId="77777777" w:rsidR="007F27ED" w:rsidRPr="004F5640" w:rsidRDefault="007F27ED" w:rsidP="003648A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</w:p>
        </w:tc>
        <w:tc>
          <w:tcPr>
            <w:tcW w:w="957" w:type="pct"/>
          </w:tcPr>
          <w:p w14:paraId="49B713F6" w14:textId="77777777" w:rsidR="007F27ED" w:rsidRPr="004F5640" w:rsidRDefault="007F27ED" w:rsidP="003648A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Оценка перспективности создания</w:t>
            </w:r>
          </w:p>
        </w:tc>
        <w:tc>
          <w:tcPr>
            <w:tcW w:w="1915" w:type="pct"/>
          </w:tcPr>
          <w:p w14:paraId="45E2621F" w14:textId="77777777" w:rsidR="007F27ED" w:rsidRPr="004F5640" w:rsidRDefault="007F27ED" w:rsidP="003957B5">
            <w:pPr>
              <w:widowControl w:val="0"/>
              <w:suppressAutoHyphens/>
              <w:rPr>
                <w:rFonts w:ascii="Arial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hAnsi="Arial" w:cs="Arial"/>
                <w:sz w:val="24"/>
                <w:szCs w:val="16"/>
                <w:lang w:eastAsia="ru-RU"/>
              </w:rPr>
              <w:t>- оценка рисков.</w:t>
            </w:r>
          </w:p>
          <w:p w14:paraId="18DB2026" w14:textId="77777777" w:rsidR="007F27ED" w:rsidRPr="004F5640" w:rsidRDefault="007F27ED" w:rsidP="003957B5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- оценка качества</w:t>
            </w:r>
          </w:p>
          <w:p w14:paraId="296CFFF6" w14:textId="77777777" w:rsidR="007F27ED" w:rsidRPr="004F5640" w:rsidRDefault="007F27ED" w:rsidP="003957B5">
            <w:pPr>
              <w:widowControl w:val="0"/>
              <w:suppressAutoHyphens/>
              <w:rPr>
                <w:rFonts w:ascii="Arial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hAnsi="Arial" w:cs="Arial"/>
                <w:sz w:val="24"/>
                <w:szCs w:val="16"/>
                <w:lang w:eastAsia="ru-RU"/>
              </w:rPr>
              <w:t>- оценка технологической конкуренции создания ОМ</w:t>
            </w:r>
          </w:p>
          <w:p w14:paraId="3CB32FCA" w14:textId="568BA268" w:rsidR="007F27ED" w:rsidRPr="004F5640" w:rsidRDefault="007F27ED" w:rsidP="003957B5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</w:p>
        </w:tc>
        <w:tc>
          <w:tcPr>
            <w:tcW w:w="1173" w:type="pct"/>
          </w:tcPr>
          <w:p w14:paraId="3904B013" w14:textId="544A7942" w:rsidR="007F27ED" w:rsidRPr="004F5640" w:rsidRDefault="007F27ED" w:rsidP="00C74C7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-</w:t>
            </w:r>
          </w:p>
        </w:tc>
      </w:tr>
      <w:tr w:rsidR="004F5640" w:rsidRPr="004F5640" w14:paraId="4843A67D" w14:textId="77777777" w:rsidTr="004F5640">
        <w:tc>
          <w:tcPr>
            <w:tcW w:w="955" w:type="pct"/>
            <w:vMerge w:val="restart"/>
          </w:tcPr>
          <w:p w14:paraId="6273643D" w14:textId="56E0D460" w:rsidR="007F27ED" w:rsidRPr="004F5640" w:rsidRDefault="007F27ED" w:rsidP="00C74C75">
            <w:pPr>
              <w:widowControl w:val="0"/>
              <w:suppressAutoHyphens/>
              <w:ind w:firstLine="340"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Планирование</w:t>
            </w:r>
          </w:p>
        </w:tc>
        <w:tc>
          <w:tcPr>
            <w:tcW w:w="957" w:type="pct"/>
          </w:tcPr>
          <w:p w14:paraId="7FD96A46" w14:textId="77777777" w:rsidR="007F27ED" w:rsidRPr="004F5640" w:rsidRDefault="007F27ED" w:rsidP="00C74C7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-</w:t>
            </w:r>
          </w:p>
        </w:tc>
        <w:tc>
          <w:tcPr>
            <w:tcW w:w="1915" w:type="pct"/>
          </w:tcPr>
          <w:p w14:paraId="11BE2A4F" w14:textId="77777777" w:rsidR="007F27ED" w:rsidRPr="004F5640" w:rsidRDefault="007F27ED" w:rsidP="003957B5">
            <w:pPr>
              <w:widowControl w:val="0"/>
              <w:suppressAutoHyphens/>
              <w:rPr>
                <w:rFonts w:ascii="Arial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hAnsi="Arial" w:cs="Arial"/>
                <w:sz w:val="24"/>
                <w:szCs w:val="16"/>
                <w:lang w:eastAsia="ru-RU"/>
              </w:rPr>
              <w:t>- постановка задачи, включая граничные условия ОМ.</w:t>
            </w:r>
          </w:p>
          <w:p w14:paraId="4769C14F" w14:textId="77777777" w:rsidR="007F27ED" w:rsidRPr="004F5640" w:rsidRDefault="007F27ED" w:rsidP="003957B5">
            <w:pPr>
              <w:widowControl w:val="0"/>
              <w:suppressAutoHyphens/>
              <w:rPr>
                <w:rFonts w:ascii="Arial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hAnsi="Arial" w:cs="Arial"/>
                <w:sz w:val="24"/>
                <w:szCs w:val="16"/>
                <w:lang w:eastAsia="ru-RU"/>
              </w:rPr>
              <w:t xml:space="preserve">- формирование детальных требований к ОМ. </w:t>
            </w:r>
          </w:p>
          <w:p w14:paraId="63BC8661" w14:textId="3F29DEC6" w:rsidR="007F27ED" w:rsidRPr="004F5640" w:rsidRDefault="007F27ED" w:rsidP="003957B5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hAnsi="Arial" w:cs="Arial"/>
                <w:sz w:val="24"/>
                <w:szCs w:val="16"/>
                <w:lang w:eastAsia="ru-RU"/>
              </w:rPr>
              <w:t>- разработка информационной модели ОМ.</w:t>
            </w:r>
          </w:p>
        </w:tc>
        <w:tc>
          <w:tcPr>
            <w:tcW w:w="1173" w:type="pct"/>
          </w:tcPr>
          <w:p w14:paraId="60171709" w14:textId="3B6AC74D" w:rsidR="007F27ED" w:rsidRPr="004F5640" w:rsidRDefault="00713E42" w:rsidP="00F444E8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- разработка т</w:t>
            </w:r>
            <w:r w:rsidR="007F27ED"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ехническ</w:t>
            </w: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ого</w:t>
            </w:r>
            <w:r w:rsidR="007F27ED"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 xml:space="preserve"> проект</w:t>
            </w: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а</w:t>
            </w:r>
          </w:p>
        </w:tc>
      </w:tr>
      <w:tr w:rsidR="004F5640" w:rsidRPr="004F5640" w14:paraId="21D90719" w14:textId="77777777" w:rsidTr="004F5640">
        <w:tc>
          <w:tcPr>
            <w:tcW w:w="955" w:type="pct"/>
            <w:vMerge/>
          </w:tcPr>
          <w:p w14:paraId="6656E66E" w14:textId="77777777" w:rsidR="007F27ED" w:rsidRPr="004F5640" w:rsidRDefault="007F27ED" w:rsidP="003648A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</w:p>
        </w:tc>
        <w:tc>
          <w:tcPr>
            <w:tcW w:w="957" w:type="pct"/>
          </w:tcPr>
          <w:p w14:paraId="2ED30A64" w14:textId="77777777" w:rsidR="007F27ED" w:rsidRPr="004F5640" w:rsidRDefault="007F27ED" w:rsidP="003648A6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Оценка качества планирования</w:t>
            </w:r>
          </w:p>
        </w:tc>
        <w:tc>
          <w:tcPr>
            <w:tcW w:w="1915" w:type="pct"/>
          </w:tcPr>
          <w:p w14:paraId="7C96BEB6" w14:textId="57874A4B" w:rsidR="007F27ED" w:rsidRPr="004F5640" w:rsidRDefault="007F27ED" w:rsidP="003957B5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hAnsi="Arial" w:cs="Arial"/>
                <w:sz w:val="24"/>
                <w:szCs w:val="16"/>
                <w:lang w:eastAsia="ru-RU"/>
              </w:rPr>
              <w:t>проверка соответствия текущим нормам (валидация)</w:t>
            </w:r>
          </w:p>
        </w:tc>
        <w:tc>
          <w:tcPr>
            <w:tcW w:w="1173" w:type="pct"/>
          </w:tcPr>
          <w:p w14:paraId="71425E8A" w14:textId="17C52B3E" w:rsidR="007F27ED" w:rsidRPr="00C74C75" w:rsidRDefault="00C74C75" w:rsidP="00C74C7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16"/>
                <w:lang w:val="en-US" w:eastAsia="ru-RU"/>
              </w:rPr>
              <w:t>-</w:t>
            </w:r>
          </w:p>
        </w:tc>
      </w:tr>
    </w:tbl>
    <w:p w14:paraId="6FB1B5BD" w14:textId="77777777" w:rsidR="004F5640" w:rsidRDefault="004F5640">
      <w:pPr>
        <w:rPr>
          <w:i/>
        </w:rPr>
      </w:pPr>
    </w:p>
    <w:p w14:paraId="5E13C555" w14:textId="77777777" w:rsidR="004F5640" w:rsidRDefault="004F5640">
      <w:pPr>
        <w:rPr>
          <w:i/>
        </w:rPr>
      </w:pPr>
    </w:p>
    <w:p w14:paraId="6A0828F8" w14:textId="31AC1B3A" w:rsidR="004F5640" w:rsidRDefault="004F5640">
      <w:pPr>
        <w:rPr>
          <w:i/>
        </w:rPr>
      </w:pPr>
    </w:p>
    <w:p w14:paraId="329D5831" w14:textId="6778124E" w:rsidR="00C74C75" w:rsidRDefault="00C74C75">
      <w:pPr>
        <w:rPr>
          <w:i/>
        </w:rPr>
      </w:pPr>
    </w:p>
    <w:p w14:paraId="04632676" w14:textId="2BFBDAFE" w:rsidR="00C74C75" w:rsidRDefault="00C74C75">
      <w:pPr>
        <w:rPr>
          <w:i/>
        </w:rPr>
      </w:pPr>
    </w:p>
    <w:p w14:paraId="780D02DC" w14:textId="77777777" w:rsidR="00C74C75" w:rsidRDefault="00C74C75">
      <w:pPr>
        <w:rPr>
          <w:i/>
        </w:rPr>
      </w:pPr>
    </w:p>
    <w:p w14:paraId="1DA78853" w14:textId="33AF0DE7" w:rsidR="004F5640" w:rsidRDefault="00C74C75">
      <w:pPr>
        <w:rPr>
          <w:i/>
        </w:rPr>
      </w:pPr>
      <w:r>
        <w:rPr>
          <w:i/>
        </w:rPr>
        <w:lastRenderedPageBreak/>
        <w:t>Окончание</w:t>
      </w:r>
      <w:r w:rsidR="004F5640" w:rsidRPr="004F5640">
        <w:rPr>
          <w:i/>
        </w:rPr>
        <w:t xml:space="preserve"> таблицы Б.1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2025"/>
        <w:gridCol w:w="1742"/>
        <w:gridCol w:w="3774"/>
        <w:gridCol w:w="2312"/>
      </w:tblGrid>
      <w:tr w:rsidR="004F5640" w:rsidRPr="00C74C75" w14:paraId="1EE2CBA3" w14:textId="77777777" w:rsidTr="00D019A2">
        <w:tc>
          <w:tcPr>
            <w:tcW w:w="1028" w:type="pct"/>
            <w:tcBorders>
              <w:bottom w:val="double" w:sz="4" w:space="0" w:color="auto"/>
            </w:tcBorders>
            <w:vAlign w:val="center"/>
          </w:tcPr>
          <w:p w14:paraId="34E8ABC9" w14:textId="188249EF" w:rsidR="004F5640" w:rsidRPr="00C74C75" w:rsidRDefault="004F5640" w:rsidP="00C74C7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16"/>
                <w:lang w:eastAsia="ru-RU"/>
              </w:rPr>
            </w:pPr>
            <w:r w:rsidRPr="00C74C75">
              <w:rPr>
                <w:rFonts w:ascii="Arial" w:eastAsia="Times New Roman" w:hAnsi="Arial" w:cs="Arial"/>
                <w:sz w:val="20"/>
                <w:szCs w:val="16"/>
                <w:lang w:eastAsia="ru-RU"/>
              </w:rPr>
              <w:t>Наименование стадий ЖЦ</w:t>
            </w:r>
          </w:p>
        </w:tc>
        <w:tc>
          <w:tcPr>
            <w:tcW w:w="884" w:type="pct"/>
            <w:tcBorders>
              <w:bottom w:val="double" w:sz="4" w:space="0" w:color="auto"/>
            </w:tcBorders>
            <w:vAlign w:val="center"/>
          </w:tcPr>
          <w:p w14:paraId="5D132100" w14:textId="595B1B22" w:rsidR="004F5640" w:rsidRPr="00C74C75" w:rsidRDefault="004F5640" w:rsidP="00C74C7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16"/>
                <w:lang w:eastAsia="ru-RU"/>
              </w:rPr>
            </w:pPr>
            <w:r w:rsidRPr="00C74C75">
              <w:rPr>
                <w:rFonts w:ascii="Arial" w:eastAsia="Times New Roman" w:hAnsi="Arial" w:cs="Arial"/>
                <w:sz w:val="20"/>
                <w:szCs w:val="16"/>
                <w:lang w:eastAsia="ru-RU"/>
              </w:rPr>
              <w:t>Наименование точки принятия решений</w:t>
            </w:r>
          </w:p>
        </w:tc>
        <w:tc>
          <w:tcPr>
            <w:tcW w:w="1915" w:type="pct"/>
            <w:tcBorders>
              <w:bottom w:val="double" w:sz="4" w:space="0" w:color="auto"/>
            </w:tcBorders>
            <w:vAlign w:val="center"/>
          </w:tcPr>
          <w:p w14:paraId="41E5D4D1" w14:textId="172CC1DE" w:rsidR="004F5640" w:rsidRPr="00C74C75" w:rsidRDefault="004F5640" w:rsidP="00C74C7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16"/>
                <w:lang w:eastAsia="ru-RU"/>
              </w:rPr>
            </w:pPr>
            <w:r w:rsidRPr="00C74C75">
              <w:rPr>
                <w:rFonts w:ascii="Arial" w:eastAsia="Times New Roman" w:hAnsi="Arial" w:cs="Arial"/>
                <w:sz w:val="20"/>
                <w:szCs w:val="16"/>
                <w:lang w:eastAsia="ru-RU"/>
              </w:rPr>
              <w:t>Описание</w:t>
            </w:r>
          </w:p>
        </w:tc>
        <w:tc>
          <w:tcPr>
            <w:tcW w:w="1173" w:type="pct"/>
            <w:tcBorders>
              <w:bottom w:val="double" w:sz="4" w:space="0" w:color="auto"/>
            </w:tcBorders>
            <w:vAlign w:val="center"/>
          </w:tcPr>
          <w:p w14:paraId="29222B45" w14:textId="2B16254F" w:rsidR="004F5640" w:rsidRPr="00C74C75" w:rsidRDefault="004F5640" w:rsidP="00C74C7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16"/>
                <w:lang w:eastAsia="ru-RU"/>
              </w:rPr>
            </w:pPr>
            <w:r w:rsidRPr="00C74C75">
              <w:rPr>
                <w:rFonts w:ascii="Arial" w:eastAsia="Times New Roman" w:hAnsi="Arial" w:cs="Arial"/>
                <w:sz w:val="20"/>
                <w:szCs w:val="16"/>
                <w:lang w:eastAsia="ru-RU"/>
              </w:rPr>
              <w:t>Наименование базовых этапов</w:t>
            </w:r>
          </w:p>
        </w:tc>
      </w:tr>
      <w:tr w:rsidR="004F5640" w:rsidRPr="004F5640" w14:paraId="5C76BF9E" w14:textId="77777777" w:rsidTr="00D019A2">
        <w:tc>
          <w:tcPr>
            <w:tcW w:w="1028" w:type="pct"/>
            <w:tcBorders>
              <w:top w:val="double" w:sz="4" w:space="0" w:color="auto"/>
            </w:tcBorders>
          </w:tcPr>
          <w:p w14:paraId="1DF1FE9D" w14:textId="77777777" w:rsidR="004F5640" w:rsidRPr="004F5640" w:rsidRDefault="004F5640" w:rsidP="00C74C75">
            <w:pPr>
              <w:widowControl w:val="0"/>
              <w:suppressAutoHyphens/>
              <w:ind w:firstLine="340"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Создание</w:t>
            </w:r>
          </w:p>
        </w:tc>
        <w:tc>
          <w:tcPr>
            <w:tcW w:w="884" w:type="pct"/>
            <w:tcBorders>
              <w:top w:val="double" w:sz="4" w:space="0" w:color="auto"/>
            </w:tcBorders>
          </w:tcPr>
          <w:p w14:paraId="67C17DD0" w14:textId="77777777" w:rsidR="004F5640" w:rsidRPr="004F5640" w:rsidRDefault="004F5640" w:rsidP="00C74C7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-</w:t>
            </w:r>
          </w:p>
        </w:tc>
        <w:tc>
          <w:tcPr>
            <w:tcW w:w="1915" w:type="pct"/>
            <w:tcBorders>
              <w:top w:val="double" w:sz="4" w:space="0" w:color="auto"/>
            </w:tcBorders>
          </w:tcPr>
          <w:p w14:paraId="44EF31EC" w14:textId="04791C7F" w:rsidR="004F5640" w:rsidRPr="004F5640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 xml:space="preserve">- реализация </w:t>
            </w:r>
            <w:r w:rsidR="0016663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ИМ</w:t>
            </w: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 xml:space="preserve"> ОМ в вещественной форме</w:t>
            </w:r>
          </w:p>
          <w:p w14:paraId="4FA34FD9" w14:textId="275B0EC4" w:rsidR="004F5640" w:rsidRPr="004F5640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- экономический и энерго-экологический аудит ОМ</w:t>
            </w:r>
          </w:p>
        </w:tc>
        <w:tc>
          <w:tcPr>
            <w:tcW w:w="1173" w:type="pct"/>
            <w:tcBorders>
              <w:top w:val="double" w:sz="4" w:space="0" w:color="auto"/>
            </w:tcBorders>
          </w:tcPr>
          <w:p w14:paraId="5991AF5C" w14:textId="0075C84E" w:rsidR="004F5640" w:rsidRPr="004F5640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- разработка рабочей документации</w:t>
            </w:r>
          </w:p>
          <w:p w14:paraId="177946AB" w14:textId="03D3C4DD" w:rsidR="004F5640" w:rsidRPr="004F5640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- ввод в действие</w:t>
            </w:r>
          </w:p>
        </w:tc>
      </w:tr>
      <w:tr w:rsidR="004F5640" w:rsidRPr="004F5640" w14:paraId="1C718F63" w14:textId="77777777" w:rsidTr="00D019A2">
        <w:tc>
          <w:tcPr>
            <w:tcW w:w="1028" w:type="pct"/>
          </w:tcPr>
          <w:p w14:paraId="52A1F720" w14:textId="77777777" w:rsidR="004F5640" w:rsidRPr="004F5640" w:rsidRDefault="004F5640" w:rsidP="004F564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-</w:t>
            </w:r>
          </w:p>
        </w:tc>
        <w:tc>
          <w:tcPr>
            <w:tcW w:w="884" w:type="pct"/>
          </w:tcPr>
          <w:p w14:paraId="2A926197" w14:textId="77777777" w:rsidR="004F5640" w:rsidRPr="004F5640" w:rsidRDefault="004F5640" w:rsidP="004F5640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Оценка соответствия</w:t>
            </w:r>
          </w:p>
        </w:tc>
        <w:tc>
          <w:tcPr>
            <w:tcW w:w="1915" w:type="pct"/>
          </w:tcPr>
          <w:p w14:paraId="423B4CF9" w14:textId="783AD784" w:rsidR="004F5640" w:rsidRPr="004F5640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hAnsi="Arial" w:cs="Arial"/>
                <w:sz w:val="24"/>
                <w:szCs w:val="16"/>
                <w:lang w:eastAsia="ru-RU"/>
              </w:rPr>
              <w:t>проверка соответствия планам и требованиям создания ОМ (в</w:t>
            </w: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ерификация)</w:t>
            </w:r>
          </w:p>
        </w:tc>
        <w:tc>
          <w:tcPr>
            <w:tcW w:w="1173" w:type="pct"/>
          </w:tcPr>
          <w:p w14:paraId="4CB6A4F6" w14:textId="4F23C624" w:rsidR="004F5640" w:rsidRPr="004F5640" w:rsidRDefault="00C74C75" w:rsidP="00C74C7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-</w:t>
            </w:r>
          </w:p>
        </w:tc>
      </w:tr>
      <w:tr w:rsidR="004F5640" w:rsidRPr="004F5640" w14:paraId="01593405" w14:textId="77777777" w:rsidTr="00D019A2">
        <w:tc>
          <w:tcPr>
            <w:tcW w:w="1028" w:type="pct"/>
          </w:tcPr>
          <w:p w14:paraId="4B9692C5" w14:textId="77777777" w:rsidR="004F5640" w:rsidRPr="004F5640" w:rsidRDefault="004F5640" w:rsidP="00C74C75">
            <w:pPr>
              <w:widowControl w:val="0"/>
              <w:suppressAutoHyphens/>
              <w:ind w:firstLine="340"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Использование</w:t>
            </w:r>
          </w:p>
        </w:tc>
        <w:tc>
          <w:tcPr>
            <w:tcW w:w="884" w:type="pct"/>
          </w:tcPr>
          <w:p w14:paraId="6A89662E" w14:textId="77777777" w:rsidR="004F5640" w:rsidRPr="004F5640" w:rsidRDefault="004F5640" w:rsidP="00C74C75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-</w:t>
            </w:r>
          </w:p>
        </w:tc>
        <w:tc>
          <w:tcPr>
            <w:tcW w:w="1915" w:type="pct"/>
          </w:tcPr>
          <w:p w14:paraId="69D382CF" w14:textId="77777777" w:rsidR="004F5640" w:rsidRPr="004F5640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- информационная поддержка ОМ</w:t>
            </w:r>
          </w:p>
          <w:p w14:paraId="724E27B9" w14:textId="77777777" w:rsidR="004F5640" w:rsidRPr="004F5640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- непрерывная поддержка ИМ ОМ</w:t>
            </w:r>
          </w:p>
          <w:p w14:paraId="69A589E0" w14:textId="3B56CCF5" w:rsidR="004F5640" w:rsidRPr="004F5640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- прогнозирование потребностей в изменениях ОМ.</w:t>
            </w:r>
          </w:p>
        </w:tc>
        <w:tc>
          <w:tcPr>
            <w:tcW w:w="1173" w:type="pct"/>
          </w:tcPr>
          <w:p w14:paraId="781C11E9" w14:textId="228AFD38" w:rsidR="004F5640" w:rsidRPr="004F5640" w:rsidRDefault="004F5640" w:rsidP="004F5640">
            <w:pPr>
              <w:widowControl w:val="0"/>
              <w:suppressAutoHyphens/>
              <w:rPr>
                <w:rFonts w:ascii="Arial" w:eastAsia="Times New Roman" w:hAnsi="Arial" w:cs="Arial"/>
                <w:sz w:val="24"/>
                <w:szCs w:val="16"/>
                <w:lang w:eastAsia="ru-RU"/>
              </w:rPr>
            </w:pPr>
            <w:r w:rsidRPr="004F5640">
              <w:rPr>
                <w:rFonts w:ascii="Arial" w:eastAsia="Times New Roman" w:hAnsi="Arial" w:cs="Arial"/>
                <w:sz w:val="24"/>
                <w:szCs w:val="16"/>
                <w:lang w:eastAsia="ru-RU"/>
              </w:rPr>
              <w:t>- сопровождение АС</w:t>
            </w:r>
          </w:p>
        </w:tc>
      </w:tr>
    </w:tbl>
    <w:p w14:paraId="54D84989" w14:textId="77777777" w:rsidR="00F80BC5" w:rsidRPr="00BE33F3" w:rsidRDefault="00F80BC5" w:rsidP="00F80BC5">
      <w:pPr>
        <w:rPr>
          <w:lang w:eastAsia="ja-JP"/>
        </w:rPr>
      </w:pPr>
    </w:p>
    <w:p w14:paraId="2C93794F" w14:textId="16AF7121" w:rsidR="00B361AF" w:rsidRDefault="00BE33F3">
      <w:r>
        <w:br w:type="page"/>
      </w:r>
    </w:p>
    <w:p w14:paraId="32C57111" w14:textId="34453BD7" w:rsidR="00B361AF" w:rsidRPr="00C74C75" w:rsidRDefault="00B361AF" w:rsidP="00B361AF">
      <w:pPr>
        <w:jc w:val="center"/>
        <w:rPr>
          <w:rFonts w:ascii="Arial" w:hAnsi="Arial" w:cs="Arial"/>
          <w:b/>
        </w:rPr>
      </w:pPr>
      <w:r w:rsidRPr="00C74C75">
        <w:rPr>
          <w:rFonts w:ascii="Arial" w:hAnsi="Arial" w:cs="Arial"/>
          <w:b/>
          <w:sz w:val="24"/>
        </w:rPr>
        <w:lastRenderedPageBreak/>
        <w:t xml:space="preserve">Приложение </w:t>
      </w:r>
      <w:r>
        <w:rPr>
          <w:rFonts w:ascii="Arial" w:hAnsi="Arial" w:cs="Arial"/>
          <w:b/>
          <w:sz w:val="24"/>
        </w:rPr>
        <w:t>В</w:t>
      </w:r>
    </w:p>
    <w:p w14:paraId="5B8F61B4" w14:textId="77777777" w:rsidR="00B361AF" w:rsidRPr="00C74C75" w:rsidRDefault="00B361AF" w:rsidP="00B361AF">
      <w:pPr>
        <w:spacing w:line="240" w:lineRule="auto"/>
        <w:contextualSpacing/>
        <w:jc w:val="center"/>
        <w:rPr>
          <w:rFonts w:ascii="Arial" w:hAnsi="Arial" w:cs="Arial"/>
          <w:b/>
          <w:lang w:eastAsia="ja-JP"/>
        </w:rPr>
      </w:pPr>
      <w:r w:rsidRPr="00C74C75">
        <w:rPr>
          <w:rFonts w:ascii="Arial" w:hAnsi="Arial" w:cs="Arial"/>
          <w:b/>
          <w:lang w:eastAsia="ja-JP"/>
        </w:rPr>
        <w:t>(справочное)</w:t>
      </w:r>
    </w:p>
    <w:p w14:paraId="26A43000" w14:textId="77777777" w:rsidR="00B361AF" w:rsidRDefault="00B361AF" w:rsidP="00B361AF">
      <w:pPr>
        <w:rPr>
          <w:highlight w:val="green"/>
          <w:lang w:eastAsia="ja-JP"/>
        </w:rPr>
      </w:pPr>
    </w:p>
    <w:p w14:paraId="0432FAA0" w14:textId="2782ABC7" w:rsidR="00BE33F3" w:rsidRDefault="006625DF" w:rsidP="007C3E03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Рисунок В.1- </w:t>
      </w:r>
      <w:r w:rsidR="007C3E03" w:rsidRPr="00B361AF">
        <w:rPr>
          <w:rFonts w:ascii="Arial" w:eastAsia="Times New Roman" w:hAnsi="Arial" w:cs="Arial"/>
          <w:sz w:val="24"/>
          <w:szCs w:val="24"/>
          <w:lang w:eastAsia="ru-RU"/>
        </w:rPr>
        <w:t xml:space="preserve">Схема </w:t>
      </w:r>
      <w:r w:rsidR="007C3E03">
        <w:rPr>
          <w:rFonts w:ascii="Arial" w:hAnsi="Arial" w:cs="Arial"/>
          <w:sz w:val="24"/>
          <w:szCs w:val="24"/>
          <w:lang w:eastAsia="ru-RU"/>
        </w:rPr>
        <w:t>стадии планирования объекта капитального строительства</w:t>
      </w:r>
    </w:p>
    <w:p w14:paraId="56120052" w14:textId="325E5110" w:rsidR="00B361AF" w:rsidRDefault="007C3E03" w:rsidP="007C3E03">
      <w:pPr>
        <w:jc w:val="center"/>
        <w:rPr>
          <w:rFonts w:ascii="Arial" w:eastAsia="MS Mincho" w:hAnsi="Arial" w:cs="Arial"/>
          <w:b/>
          <w:sz w:val="28"/>
          <w:szCs w:val="20"/>
          <w:lang w:eastAsia="ja-JP"/>
        </w:rPr>
      </w:pPr>
      <w:r>
        <w:rPr>
          <w:rFonts w:ascii="Arial" w:eastAsia="MS Mincho" w:hAnsi="Arial" w:cs="Arial"/>
          <w:b/>
          <w:noProof/>
          <w:sz w:val="28"/>
          <w:szCs w:val="20"/>
          <w:lang w:eastAsia="ru-RU"/>
        </w:rPr>
        <w:drawing>
          <wp:inline distT="0" distB="0" distL="0" distR="0" wp14:anchorId="5B0D7E5E" wp14:editId="62AA132F">
            <wp:extent cx="7248198" cy="1314709"/>
            <wp:effectExtent l="0" t="508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15004" cy="134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C6E40" w14:textId="77777777" w:rsidR="007C3E03" w:rsidRDefault="007C3E03">
      <w:pPr>
        <w:rPr>
          <w:rFonts w:ascii="Arial" w:eastAsia="MS Mincho" w:hAnsi="Arial" w:cs="Arial"/>
          <w:b/>
          <w:sz w:val="28"/>
          <w:szCs w:val="20"/>
          <w:lang w:eastAsia="ja-JP"/>
        </w:rPr>
      </w:pPr>
      <w:r>
        <w:rPr>
          <w:rFonts w:ascii="Arial" w:hAnsi="Arial" w:cs="Arial"/>
        </w:rPr>
        <w:br w:type="page"/>
      </w:r>
    </w:p>
    <w:p w14:paraId="2E1327FB" w14:textId="3CA190CA" w:rsidR="008B460B" w:rsidRPr="00173EB9" w:rsidRDefault="009863B5" w:rsidP="00CD3031">
      <w:pPr>
        <w:pStyle w:val="10"/>
        <w:jc w:val="center"/>
        <w:rPr>
          <w:rFonts w:ascii="Arial" w:hAnsi="Arial" w:cs="Arial"/>
        </w:rPr>
      </w:pPr>
      <w:r w:rsidRPr="00173EB9">
        <w:rPr>
          <w:rFonts w:ascii="Arial" w:hAnsi="Arial" w:cs="Arial"/>
        </w:rPr>
        <w:lastRenderedPageBreak/>
        <w:t>Б</w:t>
      </w:r>
      <w:r w:rsidR="008B460B" w:rsidRPr="00173EB9">
        <w:rPr>
          <w:rFonts w:ascii="Arial" w:hAnsi="Arial" w:cs="Arial"/>
        </w:rPr>
        <w:t>иблиография</w:t>
      </w:r>
      <w:bookmarkEnd w:id="18"/>
      <w:bookmarkEnd w:id="19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6792"/>
      </w:tblGrid>
      <w:tr w:rsidR="00DA4453" w:rsidRPr="00DA4453" w14:paraId="7CB2EB61" w14:textId="77777777" w:rsidTr="00DA4453">
        <w:tc>
          <w:tcPr>
            <w:tcW w:w="567" w:type="dxa"/>
          </w:tcPr>
          <w:p w14:paraId="1B497FC0" w14:textId="77777777" w:rsidR="00DA4453" w:rsidRPr="00DA4453" w:rsidRDefault="00DA4453" w:rsidP="00477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453">
              <w:rPr>
                <w:rFonts w:ascii="Arial" w:hAnsi="Arial" w:cs="Arial"/>
                <w:sz w:val="24"/>
                <w:szCs w:val="24"/>
              </w:rPr>
              <w:t>[1]</w:t>
            </w:r>
          </w:p>
        </w:tc>
        <w:tc>
          <w:tcPr>
            <w:tcW w:w="2268" w:type="dxa"/>
          </w:tcPr>
          <w:p w14:paraId="6DB6A118" w14:textId="77777777" w:rsidR="00DA4453" w:rsidRPr="00DA4453" w:rsidRDefault="00DA4453" w:rsidP="00477B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453">
              <w:rPr>
                <w:rFonts w:ascii="Arial" w:hAnsi="Arial" w:cs="Arial"/>
                <w:sz w:val="24"/>
                <w:szCs w:val="24"/>
              </w:rPr>
              <w:t>ГОСТ 34.601—90</w:t>
            </w:r>
          </w:p>
        </w:tc>
        <w:tc>
          <w:tcPr>
            <w:tcW w:w="6792" w:type="dxa"/>
          </w:tcPr>
          <w:p w14:paraId="124F0657" w14:textId="2E4890A6" w:rsidR="00DA4453" w:rsidRPr="00DA4453" w:rsidRDefault="00173EB9" w:rsidP="00173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453">
              <w:rPr>
                <w:rFonts w:ascii="Arial" w:hAnsi="Arial" w:cs="Arial"/>
                <w:sz w:val="24"/>
                <w:szCs w:val="24"/>
              </w:rPr>
              <w:t xml:space="preserve">Информационная </w:t>
            </w:r>
            <w:r w:rsidR="00DA4453" w:rsidRPr="00DA4453">
              <w:rPr>
                <w:rFonts w:ascii="Arial" w:hAnsi="Arial" w:cs="Arial"/>
                <w:sz w:val="24"/>
                <w:szCs w:val="24"/>
              </w:rPr>
              <w:t>технология</w:t>
            </w:r>
            <w:r w:rsidRPr="00173EB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DA4453">
              <w:rPr>
                <w:rFonts w:ascii="Arial" w:hAnsi="Arial" w:cs="Arial"/>
                <w:sz w:val="24"/>
                <w:szCs w:val="24"/>
              </w:rPr>
              <w:t xml:space="preserve">Комплекс </w:t>
            </w:r>
            <w:r w:rsidR="00DA4453" w:rsidRPr="00DA4453">
              <w:rPr>
                <w:rFonts w:ascii="Arial" w:hAnsi="Arial" w:cs="Arial"/>
                <w:sz w:val="24"/>
                <w:szCs w:val="24"/>
              </w:rPr>
              <w:t>стандартов на автоматизированные системы</w:t>
            </w:r>
            <w:r w:rsidRPr="00173EB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DA4453">
              <w:rPr>
                <w:rFonts w:ascii="Arial" w:hAnsi="Arial" w:cs="Arial"/>
                <w:sz w:val="24"/>
                <w:szCs w:val="24"/>
              </w:rPr>
              <w:t xml:space="preserve">Автоматизированные </w:t>
            </w:r>
            <w:r w:rsidR="00DA4453" w:rsidRPr="00DA4453">
              <w:rPr>
                <w:rFonts w:ascii="Arial" w:hAnsi="Arial" w:cs="Arial"/>
                <w:sz w:val="24"/>
                <w:szCs w:val="24"/>
              </w:rPr>
              <w:t>системы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Pr="00DA4453">
              <w:rPr>
                <w:rFonts w:ascii="Arial" w:hAnsi="Arial" w:cs="Arial"/>
                <w:sz w:val="24"/>
                <w:szCs w:val="24"/>
              </w:rPr>
              <w:t xml:space="preserve">Стадии </w:t>
            </w:r>
            <w:r w:rsidR="00DA4453" w:rsidRPr="00DA4453">
              <w:rPr>
                <w:rFonts w:ascii="Arial" w:hAnsi="Arial" w:cs="Arial"/>
                <w:sz w:val="24"/>
                <w:szCs w:val="24"/>
              </w:rPr>
              <w:t>создания</w:t>
            </w:r>
          </w:p>
        </w:tc>
      </w:tr>
    </w:tbl>
    <w:p w14:paraId="097C9A9A" w14:textId="77777777" w:rsidR="003718AA" w:rsidRPr="00220B2F" w:rsidRDefault="003718AA" w:rsidP="000B0902">
      <w:pPr>
        <w:pStyle w:val="14"/>
        <w:suppressAutoHyphens/>
        <w:spacing w:after="0" w:line="360" w:lineRule="auto"/>
        <w:jc w:val="both"/>
        <w:rPr>
          <w:rFonts w:cs="Arial"/>
          <w:sz w:val="24"/>
          <w:szCs w:val="22"/>
        </w:rPr>
        <w:sectPr w:rsidR="003718AA" w:rsidRPr="00220B2F" w:rsidSect="009011B7">
          <w:headerReference w:type="even" r:id="rId25"/>
          <w:headerReference w:type="default" r:id="rId26"/>
          <w:footerReference w:type="even" r:id="rId27"/>
          <w:footerReference w:type="default" r:id="rId28"/>
          <w:pgSz w:w="11906" w:h="16838"/>
          <w:pgMar w:top="1134" w:right="1418" w:bottom="1134" w:left="851" w:header="567" w:footer="567" w:gutter="0"/>
          <w:cols w:space="720"/>
          <w:docGrid w:linePitch="299"/>
        </w:sectPr>
      </w:pPr>
    </w:p>
    <w:p w14:paraId="381F7D67" w14:textId="77777777" w:rsidR="00AA6D62" w:rsidRPr="003718AA" w:rsidRDefault="00AA6D62" w:rsidP="000B0902">
      <w:pPr>
        <w:pStyle w:val="14"/>
        <w:suppressAutoHyphens/>
        <w:spacing w:after="0" w:line="360" w:lineRule="auto"/>
        <w:jc w:val="both"/>
        <w:rPr>
          <w:rFonts w:cs="Arial"/>
          <w:sz w:val="24"/>
          <w:szCs w:val="22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912"/>
        <w:gridCol w:w="1134"/>
        <w:gridCol w:w="1701"/>
      </w:tblGrid>
      <w:tr w:rsidR="00CB124A" w:rsidRPr="007F50D9" w14:paraId="7E13D1E1" w14:textId="77777777" w:rsidTr="00AA6D62">
        <w:trPr>
          <w:trHeight w:val="704"/>
        </w:trPr>
        <w:tc>
          <w:tcPr>
            <w:tcW w:w="6912" w:type="dxa"/>
            <w:tcBorders>
              <w:top w:val="single" w:sz="4" w:space="0" w:color="000000"/>
            </w:tcBorders>
          </w:tcPr>
          <w:p w14:paraId="2B56ABDB" w14:textId="77777777" w:rsidR="00CB124A" w:rsidRPr="00831C2F" w:rsidRDefault="00CB124A" w:rsidP="000326CF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УДК 004.9:006.354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370BB50B" w14:textId="77777777" w:rsidR="00CB124A" w:rsidRPr="007F50D9" w:rsidRDefault="00CB124A" w:rsidP="000326CF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ОКС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7E39E21E" w14:textId="1D72ADDC" w:rsidR="00CB124A" w:rsidRPr="007F50D9" w:rsidRDefault="0007200C" w:rsidP="000326CF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2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01.120</w:t>
            </w:r>
            <w:r w:rsidR="00C74C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072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B124A" w:rsidRPr="007F5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35.240.67</w:t>
            </w:r>
            <w:r w:rsidR="00C74C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14:paraId="0DA495CF" w14:textId="77777777" w:rsidR="00CB124A" w:rsidRPr="007F50D9" w:rsidRDefault="00CB124A" w:rsidP="000326CF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35.240.01</w:t>
            </w:r>
          </w:p>
        </w:tc>
      </w:tr>
      <w:tr w:rsidR="00305D30" w:rsidRPr="007F50D9" w14:paraId="77972A39" w14:textId="77777777" w:rsidTr="00AA6D62">
        <w:tc>
          <w:tcPr>
            <w:tcW w:w="9747" w:type="dxa"/>
            <w:gridSpan w:val="3"/>
            <w:tcBorders>
              <w:bottom w:val="single" w:sz="4" w:space="0" w:color="000000"/>
            </w:tcBorders>
          </w:tcPr>
          <w:p w14:paraId="5967A0F8" w14:textId="51B620D8" w:rsidR="00305D30" w:rsidRPr="007F50D9" w:rsidRDefault="00305D30" w:rsidP="007D296B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Ключевые слова: </w:t>
            </w:r>
            <w:r w:rsidR="005961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единая </w:t>
            </w:r>
            <w:r w:rsidR="007D296B" w:rsidRPr="007F5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система стандартов, информационное моделирование, </w:t>
            </w:r>
            <w:r w:rsidR="00FD4A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жизненный цикл</w:t>
            </w:r>
            <w:r w:rsidR="007D296B" w:rsidRPr="007F5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технологи</w:t>
            </w:r>
            <w:r w:rsidR="003737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7D296B" w:rsidRPr="007F5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информационного моделирования</w:t>
            </w:r>
          </w:p>
        </w:tc>
      </w:tr>
    </w:tbl>
    <w:p w14:paraId="7D3BCEA1" w14:textId="77777777" w:rsidR="00305D30" w:rsidRPr="007F50D9" w:rsidRDefault="00305D30" w:rsidP="00305D30">
      <w:pPr>
        <w:suppressAutoHyphens/>
        <w:spacing w:after="0" w:line="240" w:lineRule="auto"/>
        <w:ind w:firstLine="510"/>
        <w:rPr>
          <w:rFonts w:ascii="Arial" w:eastAsia="Calibri" w:hAnsi="Arial" w:cs="Arial"/>
          <w:sz w:val="20"/>
          <w:szCs w:val="20"/>
        </w:rPr>
      </w:pPr>
    </w:p>
    <w:p w14:paraId="7A72F57D" w14:textId="77777777" w:rsidR="00305D30" w:rsidRPr="007F50D9" w:rsidRDefault="00305D30" w:rsidP="00305D30">
      <w:pPr>
        <w:suppressAutoHyphens/>
        <w:spacing w:before="200" w:line="230" w:lineRule="exact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675"/>
        <w:gridCol w:w="2114"/>
      </w:tblGrid>
      <w:tr w:rsidR="00931547" w:rsidRPr="00BA1BBA" w14:paraId="59D383D1" w14:textId="77777777" w:rsidTr="00DD52AA">
        <w:trPr>
          <w:trHeight w:val="665"/>
        </w:trPr>
        <w:tc>
          <w:tcPr>
            <w:tcW w:w="1838" w:type="dxa"/>
            <w:hideMark/>
          </w:tcPr>
          <w:p w14:paraId="408D4FD3" w14:textId="77777777" w:rsidR="00931547" w:rsidRPr="00BA1BBA" w:rsidRDefault="00931547" w:rsidP="00DD52AA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BA1BBA"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  <w:t>Руководитель разработки:</w:t>
            </w:r>
          </w:p>
        </w:tc>
        <w:tc>
          <w:tcPr>
            <w:tcW w:w="5675" w:type="dxa"/>
            <w:hideMark/>
          </w:tcPr>
          <w:p w14:paraId="083C2D5E" w14:textId="77777777" w:rsidR="00931547" w:rsidRDefault="00931547" w:rsidP="00DD52AA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  <w:t>Частное</w:t>
            </w:r>
            <w:r w:rsidRPr="00665467"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 учреждение </w:t>
            </w:r>
          </w:p>
          <w:p w14:paraId="07A52F37" w14:textId="77777777" w:rsidR="00931547" w:rsidRDefault="00931547" w:rsidP="00DD52AA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665467"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Госкорпорации «Росатом» </w:t>
            </w:r>
          </w:p>
          <w:p w14:paraId="67111011" w14:textId="77777777" w:rsidR="00931547" w:rsidRPr="00BA1BBA" w:rsidRDefault="00931547" w:rsidP="00DD52AA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65467"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  <w:t>«ОЦКС»</w:t>
            </w:r>
          </w:p>
          <w:p w14:paraId="14A25A22" w14:textId="77777777" w:rsidR="00931547" w:rsidRPr="00BA1BBA" w:rsidRDefault="00931547" w:rsidP="00DD52AA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14" w:type="dxa"/>
            <w:hideMark/>
          </w:tcPr>
          <w:p w14:paraId="33688ACA" w14:textId="77777777" w:rsidR="00931547" w:rsidRDefault="00931547" w:rsidP="00DD52AA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4CA14950" w14:textId="77777777" w:rsidR="00931547" w:rsidRDefault="00931547" w:rsidP="00DD52AA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62866B69" w14:textId="77777777" w:rsidR="00931547" w:rsidRPr="00BA1BBA" w:rsidRDefault="00931547" w:rsidP="00DD52AA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BA1BBA"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  <w:t>С.А. Волков</w:t>
            </w:r>
          </w:p>
        </w:tc>
      </w:tr>
      <w:tr w:rsidR="00931547" w:rsidRPr="00BA1BBA" w14:paraId="77006568" w14:textId="77777777" w:rsidTr="00DD52AA">
        <w:trPr>
          <w:trHeight w:val="665"/>
        </w:trPr>
        <w:tc>
          <w:tcPr>
            <w:tcW w:w="1838" w:type="dxa"/>
            <w:hideMark/>
          </w:tcPr>
          <w:p w14:paraId="2274DF9D" w14:textId="77777777" w:rsidR="00931547" w:rsidRPr="00BA1BBA" w:rsidRDefault="00931547" w:rsidP="00DD52AA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78B35915" w14:textId="77777777" w:rsidR="00931547" w:rsidRPr="00BA1BBA" w:rsidRDefault="00931547" w:rsidP="00DD52AA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136D6CAC" w14:textId="77777777" w:rsidR="00931547" w:rsidRPr="00BA1BBA" w:rsidRDefault="00931547" w:rsidP="00DD52AA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BA1BBA"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  <w:t>Исполнители:</w:t>
            </w:r>
          </w:p>
        </w:tc>
        <w:tc>
          <w:tcPr>
            <w:tcW w:w="5675" w:type="dxa"/>
          </w:tcPr>
          <w:p w14:paraId="67EEC7A4" w14:textId="77777777" w:rsidR="00931547" w:rsidRPr="00BA1BBA" w:rsidRDefault="00931547" w:rsidP="00DD52AA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4E6DD184" w14:textId="77777777" w:rsidR="00931547" w:rsidRPr="00BA1BBA" w:rsidRDefault="00931547" w:rsidP="00DD52AA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660BA737" w14:textId="77777777" w:rsidR="00931547" w:rsidRDefault="00931547" w:rsidP="00DD52AA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  <w:t>Частное</w:t>
            </w:r>
            <w:r w:rsidRPr="00665467"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 учреждение </w:t>
            </w:r>
          </w:p>
          <w:p w14:paraId="681AE941" w14:textId="77777777" w:rsidR="00931547" w:rsidRDefault="00931547" w:rsidP="00DD52AA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665467"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Госкорпорации «Росатом» </w:t>
            </w:r>
          </w:p>
          <w:p w14:paraId="6B73619D" w14:textId="77777777" w:rsidR="00931547" w:rsidRDefault="00931547" w:rsidP="00DD52AA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65467"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  <w:t>«ОЦКС»</w:t>
            </w:r>
          </w:p>
          <w:p w14:paraId="4474BFAB" w14:textId="77777777" w:rsidR="00931547" w:rsidRPr="0063230C" w:rsidRDefault="00931547" w:rsidP="00DD52AA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</w:tcPr>
          <w:p w14:paraId="4DE9D1DF" w14:textId="77777777" w:rsidR="00931547" w:rsidRPr="00BA1BBA" w:rsidRDefault="00931547" w:rsidP="00DD52AA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1E252E2F" w14:textId="77777777" w:rsidR="00931547" w:rsidRPr="00BA1BBA" w:rsidRDefault="00931547" w:rsidP="00DD52AA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13697035" w14:textId="77777777" w:rsidR="00931547" w:rsidRDefault="00931547" w:rsidP="00DD52AA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4F025E65" w14:textId="77777777" w:rsidR="00931547" w:rsidRDefault="00931547" w:rsidP="00DD52AA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28EC2AED" w14:textId="77777777" w:rsidR="00931547" w:rsidRDefault="00931547" w:rsidP="00DD52AA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BA1BBA"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  <w:t>А.Б. Болдин</w:t>
            </w:r>
          </w:p>
          <w:p w14:paraId="07377E99" w14:textId="77777777" w:rsidR="00931547" w:rsidRPr="00BA1BBA" w:rsidRDefault="00931547" w:rsidP="00DD52AA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931547" w:rsidRPr="004C043A" w14:paraId="297E5D2E" w14:textId="77777777" w:rsidTr="00DD52AA">
        <w:trPr>
          <w:trHeight w:val="665"/>
        </w:trPr>
        <w:tc>
          <w:tcPr>
            <w:tcW w:w="1838" w:type="dxa"/>
          </w:tcPr>
          <w:p w14:paraId="653F3EF7" w14:textId="77777777" w:rsidR="00931547" w:rsidRPr="00BA1BBA" w:rsidRDefault="00931547" w:rsidP="00DD52AA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675" w:type="dxa"/>
          </w:tcPr>
          <w:p w14:paraId="465F710E" w14:textId="77777777" w:rsidR="00931547" w:rsidRDefault="00931547" w:rsidP="00DD52AA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  <w:t>Частное</w:t>
            </w:r>
            <w:r w:rsidRPr="00665467"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 учреждение </w:t>
            </w:r>
          </w:p>
          <w:p w14:paraId="5681126E" w14:textId="77777777" w:rsidR="00931547" w:rsidRDefault="00931547" w:rsidP="00DD52AA">
            <w:pPr>
              <w:suppressAutoHyphens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665467"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  <w:t xml:space="preserve">Госкорпорации «Росатом» </w:t>
            </w:r>
          </w:p>
          <w:p w14:paraId="30ACF8D4" w14:textId="77777777" w:rsidR="00931547" w:rsidRPr="0063230C" w:rsidRDefault="00931547" w:rsidP="00DD52AA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65467"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  <w:t>«ОЦКС»</w:t>
            </w:r>
          </w:p>
        </w:tc>
        <w:tc>
          <w:tcPr>
            <w:tcW w:w="2114" w:type="dxa"/>
          </w:tcPr>
          <w:p w14:paraId="76D2A1F2" w14:textId="77777777" w:rsidR="00931547" w:rsidRDefault="00931547" w:rsidP="00DD52AA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099BC551" w14:textId="77777777" w:rsidR="00931547" w:rsidRDefault="00931547" w:rsidP="00DD52AA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37ED6667" w14:textId="77777777" w:rsidR="00931547" w:rsidRPr="00BA1BBA" w:rsidRDefault="00931547" w:rsidP="00DD52AA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A823FF"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  <w:t>И.А. Матюнина</w:t>
            </w:r>
          </w:p>
        </w:tc>
      </w:tr>
      <w:tr w:rsidR="0025039B" w:rsidRPr="004C043A" w14:paraId="6B4FCE5C" w14:textId="77777777" w:rsidTr="0001265D">
        <w:trPr>
          <w:trHeight w:val="665"/>
        </w:trPr>
        <w:tc>
          <w:tcPr>
            <w:tcW w:w="1838" w:type="dxa"/>
          </w:tcPr>
          <w:p w14:paraId="45ED1239" w14:textId="77777777" w:rsidR="0025039B" w:rsidRPr="00BA1BBA" w:rsidRDefault="0025039B" w:rsidP="00DD52AA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675" w:type="dxa"/>
          </w:tcPr>
          <w:p w14:paraId="32E0F870" w14:textId="6D239BCC" w:rsidR="0025039B" w:rsidRDefault="0025039B" w:rsidP="0025039B">
            <w:pPr>
              <w:suppressAutoHyphens/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  <w:t>АО “Научно-исследовательский центр “Строительство”</w:t>
            </w:r>
          </w:p>
        </w:tc>
        <w:tc>
          <w:tcPr>
            <w:tcW w:w="2114" w:type="dxa"/>
            <w:vAlign w:val="bottom"/>
          </w:tcPr>
          <w:p w14:paraId="7BA7B175" w14:textId="2E8F03D0" w:rsidR="0025039B" w:rsidRDefault="0025039B" w:rsidP="0001265D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  <w:t>П.Д. Челышков</w:t>
            </w:r>
          </w:p>
        </w:tc>
      </w:tr>
      <w:tr w:rsidR="0025039B" w:rsidRPr="004C043A" w14:paraId="3AFB9B5A" w14:textId="77777777" w:rsidTr="0001265D">
        <w:trPr>
          <w:trHeight w:val="665"/>
        </w:trPr>
        <w:tc>
          <w:tcPr>
            <w:tcW w:w="1838" w:type="dxa"/>
          </w:tcPr>
          <w:p w14:paraId="5D70928B" w14:textId="77777777" w:rsidR="0025039B" w:rsidRPr="00BA1BBA" w:rsidRDefault="0025039B" w:rsidP="00DD52AA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675" w:type="dxa"/>
          </w:tcPr>
          <w:p w14:paraId="42B2B650" w14:textId="25BC52CD" w:rsidR="0025039B" w:rsidRDefault="0025039B" w:rsidP="0025039B">
            <w:pPr>
              <w:suppressAutoHyphens/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  <w:t>АО “Научно-исследовательский центр “Строительство”</w:t>
            </w:r>
          </w:p>
        </w:tc>
        <w:tc>
          <w:tcPr>
            <w:tcW w:w="2114" w:type="dxa"/>
            <w:vAlign w:val="bottom"/>
          </w:tcPr>
          <w:p w14:paraId="5D08F068" w14:textId="69115E27" w:rsidR="0025039B" w:rsidRDefault="00FD4A75" w:rsidP="0001265D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  <w:t>К.Ю. Лосев</w:t>
            </w:r>
          </w:p>
        </w:tc>
      </w:tr>
      <w:tr w:rsidR="0025039B" w:rsidRPr="004C043A" w14:paraId="300B3838" w14:textId="77777777" w:rsidTr="0001265D">
        <w:trPr>
          <w:trHeight w:val="665"/>
        </w:trPr>
        <w:tc>
          <w:tcPr>
            <w:tcW w:w="1838" w:type="dxa"/>
          </w:tcPr>
          <w:p w14:paraId="4CA0C245" w14:textId="77777777" w:rsidR="0025039B" w:rsidRPr="00BA1BBA" w:rsidRDefault="0025039B" w:rsidP="00DD52AA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675" w:type="dxa"/>
          </w:tcPr>
          <w:p w14:paraId="4E49AE34" w14:textId="44C14921" w:rsidR="0025039B" w:rsidRDefault="0025039B" w:rsidP="0025039B">
            <w:pPr>
              <w:suppressAutoHyphens/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  <w:t>АО “Научно-исследовательский центр “Строительство”</w:t>
            </w:r>
          </w:p>
        </w:tc>
        <w:tc>
          <w:tcPr>
            <w:tcW w:w="2114" w:type="dxa"/>
            <w:vAlign w:val="bottom"/>
          </w:tcPr>
          <w:p w14:paraId="7BACD242" w14:textId="3E78E0AA" w:rsidR="0025039B" w:rsidRDefault="00FD4A75" w:rsidP="0001265D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  <w:t>А.Е. Давыдов</w:t>
            </w:r>
          </w:p>
        </w:tc>
      </w:tr>
      <w:tr w:rsidR="0025039B" w:rsidRPr="004C043A" w14:paraId="119C83A8" w14:textId="77777777" w:rsidTr="0001265D">
        <w:trPr>
          <w:trHeight w:val="665"/>
        </w:trPr>
        <w:tc>
          <w:tcPr>
            <w:tcW w:w="1838" w:type="dxa"/>
          </w:tcPr>
          <w:p w14:paraId="1F7D7D8D" w14:textId="77777777" w:rsidR="0025039B" w:rsidRPr="00BA1BBA" w:rsidRDefault="0025039B" w:rsidP="00DD52AA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675" w:type="dxa"/>
          </w:tcPr>
          <w:p w14:paraId="2C464305" w14:textId="3C73867E" w:rsidR="0025039B" w:rsidRDefault="0025039B" w:rsidP="0025039B">
            <w:pPr>
              <w:suppressAutoHyphens/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  <w:t>АО “Научно-исследовательский центр “Строительство”</w:t>
            </w:r>
          </w:p>
        </w:tc>
        <w:tc>
          <w:tcPr>
            <w:tcW w:w="2114" w:type="dxa"/>
            <w:vAlign w:val="bottom"/>
          </w:tcPr>
          <w:p w14:paraId="1E85E485" w14:textId="2FDC027A" w:rsidR="0025039B" w:rsidRDefault="0025039B" w:rsidP="0001265D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  <w:t>Д.А. Лысенко</w:t>
            </w:r>
          </w:p>
        </w:tc>
      </w:tr>
    </w:tbl>
    <w:p w14:paraId="536C5151" w14:textId="5E1F40BA" w:rsidR="0035750F" w:rsidRDefault="0035750F" w:rsidP="00305D30">
      <w:pPr>
        <w:suppressAutoHyphens/>
        <w:spacing w:before="200" w:line="230" w:lineRule="exact"/>
        <w:rPr>
          <w:rFonts w:ascii="Arial" w:eastAsia="Calibri" w:hAnsi="Arial" w:cs="Arial"/>
          <w:sz w:val="16"/>
          <w:szCs w:val="16"/>
        </w:rPr>
      </w:pPr>
    </w:p>
    <w:sectPr w:rsidR="0035750F" w:rsidSect="009011B7">
      <w:footerReference w:type="even" r:id="rId29"/>
      <w:pgSz w:w="11906" w:h="16838"/>
      <w:pgMar w:top="1134" w:right="1418" w:bottom="1134" w:left="851" w:header="567" w:footer="567" w:gutter="0"/>
      <w:pgNumType w:start="1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40EAF" w14:textId="77777777" w:rsidR="00D93940" w:rsidRDefault="00D93940">
      <w:pPr>
        <w:spacing w:after="0" w:line="240" w:lineRule="auto"/>
      </w:pPr>
      <w:r>
        <w:separator/>
      </w:r>
    </w:p>
  </w:endnote>
  <w:endnote w:type="continuationSeparator" w:id="0">
    <w:p w14:paraId="38849A6C" w14:textId="77777777" w:rsidR="00D93940" w:rsidRDefault="00D93940">
      <w:pPr>
        <w:spacing w:after="0" w:line="240" w:lineRule="auto"/>
      </w:pPr>
      <w:r>
        <w:continuationSeparator/>
      </w:r>
    </w:p>
  </w:endnote>
  <w:endnote w:type="continuationNotice" w:id="1">
    <w:p w14:paraId="6DE96EC8" w14:textId="77777777" w:rsidR="00D93940" w:rsidRDefault="00D939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enir Next">
    <w:altName w:val="Avenir Next"/>
    <w:charset w:val="00"/>
    <w:family w:val="swiss"/>
    <w:pitch w:val="variable"/>
    <w:sig w:usb0="8000002F" w:usb1="5000204A" w:usb2="00000000" w:usb3="00000000" w:csb0="0000009B" w:csb1="00000000"/>
  </w:font>
  <w:font w:name="AvenirNext-Regular">
    <w:charset w:val="00"/>
    <w:family w:val="swiss"/>
    <w:pitch w:val="variable"/>
    <w:sig w:usb0="8000002F" w:usb1="5000204A" w:usb2="00000000" w:usb3="00000000" w:csb0="0000009B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638568974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C724049" w14:textId="77777777" w:rsidR="00477B89" w:rsidRDefault="00477B89" w:rsidP="00952F78">
        <w:pPr>
          <w:pStyle w:val="a7"/>
          <w:jc w:val="right"/>
          <w:rPr>
            <w:rFonts w:ascii="Arial" w:hAnsi="Arial" w:cs="Arial"/>
          </w:rPr>
        </w:pPr>
      </w:p>
      <w:p w14:paraId="6D61BAFD" w14:textId="2A6FC200" w:rsidR="00477B89" w:rsidRPr="006F5795" w:rsidRDefault="00477B89" w:rsidP="00952F78">
        <w:pPr>
          <w:pStyle w:val="a7"/>
          <w:jc w:val="right"/>
          <w:rPr>
            <w:rFonts w:ascii="Arial" w:hAnsi="Arial" w:cs="Arial"/>
            <w:sz w:val="22"/>
          </w:rPr>
        </w:pPr>
        <w:r w:rsidRPr="006F5795">
          <w:rPr>
            <w:rFonts w:ascii="Arial" w:hAnsi="Arial" w:cs="Arial"/>
            <w:sz w:val="22"/>
            <w:lang w:val="en-US"/>
          </w:rPr>
          <w:t>III</w:t>
        </w:r>
      </w:p>
    </w:sdtContent>
  </w:sdt>
  <w:p w14:paraId="594F6E1A" w14:textId="77777777" w:rsidR="00477B89" w:rsidRPr="00B55506" w:rsidRDefault="00477B89" w:rsidP="00B555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690712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A7B9161" w14:textId="4C28B98F" w:rsidR="00477B89" w:rsidRPr="0056333C" w:rsidRDefault="00477B89" w:rsidP="0056333C">
        <w:pPr>
          <w:pStyle w:val="a7"/>
          <w:spacing w:before="120"/>
          <w:jc w:val="right"/>
          <w:rPr>
            <w:rFonts w:ascii="Arial" w:hAnsi="Arial" w:cs="Arial"/>
          </w:rPr>
        </w:pPr>
        <w:r w:rsidRPr="0056333C">
          <w:rPr>
            <w:rFonts w:ascii="Arial" w:hAnsi="Arial" w:cs="Arial"/>
          </w:rPr>
          <w:fldChar w:fldCharType="begin"/>
        </w:r>
        <w:r w:rsidRPr="0056333C">
          <w:rPr>
            <w:rFonts w:ascii="Arial" w:hAnsi="Arial" w:cs="Arial"/>
          </w:rPr>
          <w:instrText>PAGE   \* MERGEFORMAT</w:instrText>
        </w:r>
        <w:r w:rsidRPr="0056333C">
          <w:rPr>
            <w:rFonts w:ascii="Arial" w:hAnsi="Arial" w:cs="Arial"/>
          </w:rPr>
          <w:fldChar w:fldCharType="separate"/>
        </w:r>
        <w:r w:rsidR="003B59A5">
          <w:rPr>
            <w:rFonts w:ascii="Arial" w:hAnsi="Arial" w:cs="Arial"/>
            <w:noProof/>
          </w:rPr>
          <w:t>IV</w:t>
        </w:r>
        <w:r w:rsidRPr="0056333C">
          <w:rPr>
            <w:rFonts w:ascii="Arial" w:hAnsi="Arial" w:cs="Arial"/>
          </w:rPr>
          <w:fldChar w:fldCharType="end"/>
        </w:r>
      </w:p>
    </w:sdtContent>
  </w:sdt>
  <w:p w14:paraId="0F2D8A7E" w14:textId="69AF707E" w:rsidR="00477B89" w:rsidRPr="00430A0B" w:rsidRDefault="00477B89" w:rsidP="0066765F">
    <w:pPr>
      <w:pStyle w:val="a7"/>
      <w:jc w:val="right"/>
      <w:rPr>
        <w:rFonts w:ascii="Arial" w:hAnsi="Arial" w:cs="Arial"/>
        <w:szCs w:val="2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96280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BAA680C" w14:textId="4A24D5B6" w:rsidR="00477B89" w:rsidRPr="0056333C" w:rsidRDefault="00477B89" w:rsidP="0056333C">
        <w:pPr>
          <w:pStyle w:val="a7"/>
          <w:spacing w:before="120"/>
          <w:rPr>
            <w:rFonts w:ascii="Arial" w:hAnsi="Arial" w:cs="Arial"/>
          </w:rPr>
        </w:pPr>
        <w:r w:rsidRPr="0056333C">
          <w:rPr>
            <w:rFonts w:ascii="Arial" w:hAnsi="Arial" w:cs="Arial"/>
          </w:rPr>
          <w:fldChar w:fldCharType="begin"/>
        </w:r>
        <w:r w:rsidRPr="0056333C">
          <w:rPr>
            <w:rFonts w:ascii="Arial" w:hAnsi="Arial" w:cs="Arial"/>
          </w:rPr>
          <w:instrText>PAGE   \* MERGEFORMAT</w:instrText>
        </w:r>
        <w:r w:rsidRPr="0056333C">
          <w:rPr>
            <w:rFonts w:ascii="Arial" w:hAnsi="Arial" w:cs="Arial"/>
          </w:rPr>
          <w:fldChar w:fldCharType="separate"/>
        </w:r>
        <w:r w:rsidR="003B59A5">
          <w:rPr>
            <w:rFonts w:ascii="Arial" w:hAnsi="Arial" w:cs="Arial"/>
            <w:noProof/>
          </w:rPr>
          <w:t>V</w:t>
        </w:r>
        <w:r w:rsidRPr="0056333C">
          <w:rPr>
            <w:rFonts w:ascii="Arial" w:hAnsi="Arial" w:cs="Arial"/>
          </w:rPr>
          <w:fldChar w:fldCharType="end"/>
        </w:r>
      </w:p>
    </w:sdtContent>
  </w:sdt>
  <w:p w14:paraId="2323371F" w14:textId="4EBE8773" w:rsidR="00477B89" w:rsidRPr="00430A0B" w:rsidRDefault="00477B89" w:rsidP="00430A0B">
    <w:pPr>
      <w:pStyle w:val="a7"/>
      <w:rPr>
        <w:rFonts w:ascii="Arial" w:hAnsi="Arial" w:cs="Arial"/>
        <w:sz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72579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3283C3A" w14:textId="0E39B9D9" w:rsidR="00477B89" w:rsidRPr="00127ED9" w:rsidRDefault="00477B89" w:rsidP="00127ED9">
        <w:pPr>
          <w:pStyle w:val="a7"/>
          <w:spacing w:before="120"/>
          <w:rPr>
            <w:rFonts w:ascii="Arial" w:hAnsi="Arial" w:cs="Arial"/>
          </w:rPr>
        </w:pPr>
        <w:r w:rsidRPr="00127ED9">
          <w:rPr>
            <w:rFonts w:ascii="Arial" w:hAnsi="Arial" w:cs="Arial"/>
          </w:rPr>
          <w:fldChar w:fldCharType="begin"/>
        </w:r>
        <w:r w:rsidRPr="00127ED9">
          <w:rPr>
            <w:rFonts w:ascii="Arial" w:hAnsi="Arial" w:cs="Arial"/>
          </w:rPr>
          <w:instrText>PAGE   \* MERGEFORMAT</w:instrText>
        </w:r>
        <w:r w:rsidRPr="00127ED9">
          <w:rPr>
            <w:rFonts w:ascii="Arial" w:hAnsi="Arial" w:cs="Arial"/>
          </w:rPr>
          <w:fldChar w:fldCharType="separate"/>
        </w:r>
        <w:r w:rsidR="003B59A5">
          <w:rPr>
            <w:rFonts w:ascii="Arial" w:hAnsi="Arial" w:cs="Arial"/>
            <w:noProof/>
          </w:rPr>
          <w:t>2</w:t>
        </w:r>
        <w:r w:rsidRPr="00127ED9">
          <w:rPr>
            <w:rFonts w:ascii="Arial" w:hAnsi="Arial" w:cs="Arial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29043" w14:textId="64F3E523" w:rsidR="00477B89" w:rsidRPr="00127ED9" w:rsidRDefault="00477B89" w:rsidP="00127ED9">
    <w:pPr>
      <w:pStyle w:val="a7"/>
      <w:spacing w:before="120"/>
      <w:jc w:val="right"/>
      <w:rPr>
        <w:rFonts w:ascii="Arial" w:hAnsi="Arial" w:cs="Arial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720495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FD96F93" w14:textId="77777777" w:rsidR="00477B89" w:rsidRDefault="00477B89" w:rsidP="00127ED9">
        <w:pPr>
          <w:pStyle w:val="a7"/>
          <w:spacing w:before="120"/>
          <w:jc w:val="right"/>
        </w:pPr>
      </w:p>
      <w:tbl>
        <w:tblPr>
          <w:tblStyle w:val="a4"/>
          <w:tblW w:w="0" w:type="auto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627"/>
        </w:tblGrid>
        <w:tr w:rsidR="00477B89" w:rsidRPr="00277C40" w14:paraId="27B81084" w14:textId="77777777" w:rsidTr="00477B89">
          <w:trPr>
            <w:hidden/>
          </w:trPr>
          <w:tc>
            <w:tcPr>
              <w:tcW w:w="9627" w:type="dxa"/>
              <w:tcBorders>
                <w:top w:val="single" w:sz="4" w:space="0" w:color="auto"/>
              </w:tcBorders>
            </w:tcPr>
            <w:p w14:paraId="60654294" w14:textId="1CD6F7A4" w:rsidR="00477B89" w:rsidRPr="00277C40" w:rsidRDefault="00477B89" w:rsidP="0056333C">
              <w:pPr>
                <w:pBdr>
                  <w:top w:val="single" w:sz="12" w:space="1" w:color="auto"/>
                </w:pBdr>
                <w:rPr>
                  <w:rFonts w:ascii="Arial" w:hAnsi="Arial" w:cs="Arial"/>
                  <w:b/>
                  <w:bCs/>
                  <w:sz w:val="24"/>
                  <w:szCs w:val="24"/>
                </w:rPr>
              </w:pPr>
              <w:r w:rsidRPr="0052748E">
                <w:rPr>
                  <w:rFonts w:ascii="Arial" w:hAnsi="Arial" w:cs="Arial"/>
                  <w:b/>
                  <w:bCs/>
                  <w:vanish/>
                  <w:sz w:val="24"/>
                  <w:szCs w:val="24"/>
                </w:rPr>
                <w:t xml:space="preserve">Издание официальное </w:t>
              </w:r>
              <w:r w:rsidRPr="0052748E">
                <w:rPr>
                  <w:rFonts w:ascii="Arial" w:eastAsia="Times New Roman" w:hAnsi="Arial" w:cs="Arial"/>
                  <w:b/>
                  <w:i/>
                  <w:sz w:val="18"/>
                  <w:szCs w:val="18"/>
                  <w:lang w:eastAsia="ru-RU"/>
                </w:rPr>
                <w:t>проект</w:t>
              </w:r>
              <w:r>
                <w:rPr>
                  <w:rFonts w:ascii="Arial" w:eastAsia="Times New Roman" w:hAnsi="Arial" w:cs="Arial"/>
                  <w:b/>
                  <w:i/>
                  <w:sz w:val="18"/>
                  <w:szCs w:val="18"/>
                  <w:lang w:eastAsia="ru-RU"/>
                </w:rPr>
                <w:t>,</w:t>
              </w:r>
              <w:r w:rsidRPr="0052748E">
                <w:rPr>
                  <w:rFonts w:ascii="Arial" w:eastAsia="Times New Roman" w:hAnsi="Arial" w:cs="Arial"/>
                  <w:b/>
                  <w:sz w:val="18"/>
                  <w:szCs w:val="18"/>
                  <w:lang w:eastAsia="ru-RU"/>
                </w:rPr>
                <w:t xml:space="preserve"> </w:t>
              </w:r>
              <w:r w:rsidRPr="0052748E">
                <w:rPr>
                  <w:rFonts w:ascii="Arial" w:eastAsia="Times New Roman" w:hAnsi="Arial" w:cs="Arial"/>
                  <w:b/>
                  <w:i/>
                  <w:sz w:val="18"/>
                  <w:szCs w:val="18"/>
                  <w:lang w:eastAsia="ru-RU"/>
                </w:rPr>
                <w:t>первая редакция</w:t>
              </w:r>
              <w:r w:rsidRPr="0052748E">
                <w:rPr>
                  <w:rFonts w:ascii="Arial" w:eastAsia="Times New Roman" w:hAnsi="Arial" w:cs="Arial"/>
                  <w:b/>
                  <w:sz w:val="18"/>
                  <w:szCs w:val="18"/>
                  <w:lang w:eastAsia="ru-RU"/>
                </w:rPr>
                <w:t xml:space="preserve">  </w:t>
              </w:r>
            </w:p>
          </w:tc>
        </w:tr>
      </w:tbl>
      <w:p w14:paraId="14497313" w14:textId="3E622448" w:rsidR="00477B89" w:rsidRPr="00127ED9" w:rsidRDefault="00477B89" w:rsidP="00127ED9">
        <w:pPr>
          <w:pStyle w:val="a7"/>
          <w:spacing w:before="120"/>
          <w:jc w:val="right"/>
          <w:rPr>
            <w:rFonts w:ascii="Arial" w:hAnsi="Arial" w:cs="Arial"/>
          </w:rPr>
        </w:pPr>
        <w:r w:rsidRPr="00127ED9">
          <w:rPr>
            <w:rFonts w:ascii="Arial" w:hAnsi="Arial" w:cs="Arial"/>
          </w:rPr>
          <w:fldChar w:fldCharType="begin"/>
        </w:r>
        <w:r w:rsidRPr="00127ED9">
          <w:rPr>
            <w:rFonts w:ascii="Arial" w:hAnsi="Arial" w:cs="Arial"/>
          </w:rPr>
          <w:instrText>PAGE   \* MERGEFORMAT</w:instrText>
        </w:r>
        <w:r w:rsidRPr="00127ED9">
          <w:rPr>
            <w:rFonts w:ascii="Arial" w:hAnsi="Arial" w:cs="Arial"/>
          </w:rPr>
          <w:fldChar w:fldCharType="separate"/>
        </w:r>
        <w:r w:rsidR="003B59A5">
          <w:rPr>
            <w:rFonts w:ascii="Arial" w:hAnsi="Arial" w:cs="Arial"/>
            <w:noProof/>
          </w:rPr>
          <w:t>1</w:t>
        </w:r>
        <w:r w:rsidRPr="00127ED9">
          <w:rPr>
            <w:rFonts w:ascii="Arial" w:hAnsi="Arial" w:cs="Arial"/>
          </w:rPr>
          <w:fldChar w:fldCharType="end"/>
        </w:r>
      </w:p>
    </w:sdtContent>
  </w:sdt>
  <w:p w14:paraId="7AD6C0C6" w14:textId="77777777" w:rsidR="00477B89" w:rsidRDefault="00477B89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1309416"/>
      <w:docPartObj>
        <w:docPartGallery w:val="Page Numbers (Bottom of Page)"/>
        <w:docPartUnique/>
      </w:docPartObj>
    </w:sdtPr>
    <w:sdtEndPr/>
    <w:sdtContent>
      <w:p w14:paraId="347F3CE5" w14:textId="4CD3C0C4" w:rsidR="00477B89" w:rsidRDefault="00477B89" w:rsidP="00127ED9">
        <w:pPr>
          <w:pStyle w:val="a7"/>
        </w:pPr>
        <w:r w:rsidRPr="00430A0B">
          <w:rPr>
            <w:rFonts w:ascii="Arial" w:hAnsi="Arial" w:cs="Arial"/>
          </w:rPr>
          <w:fldChar w:fldCharType="begin"/>
        </w:r>
        <w:r w:rsidRPr="00430A0B">
          <w:rPr>
            <w:rFonts w:ascii="Arial" w:hAnsi="Arial" w:cs="Arial"/>
          </w:rPr>
          <w:instrText xml:space="preserve"> PAGE   \* MERGEFORMAT </w:instrText>
        </w:r>
        <w:r w:rsidRPr="00430A0B">
          <w:rPr>
            <w:rFonts w:ascii="Arial" w:hAnsi="Arial" w:cs="Arial"/>
          </w:rPr>
          <w:fldChar w:fldCharType="separate"/>
        </w:r>
        <w:r w:rsidR="003B59A5">
          <w:rPr>
            <w:rFonts w:ascii="Arial" w:hAnsi="Arial" w:cs="Arial"/>
            <w:noProof/>
          </w:rPr>
          <w:t>16</w:t>
        </w:r>
        <w:r w:rsidRPr="00430A0B">
          <w:rPr>
            <w:rFonts w:ascii="Arial" w:hAnsi="Arial" w:cs="Arial"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30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7B7096D" w14:textId="24F3EBA3" w:rsidR="00477B89" w:rsidRPr="00AF67A1" w:rsidRDefault="00477B89" w:rsidP="00820B4D">
        <w:pPr>
          <w:pStyle w:val="a7"/>
          <w:jc w:val="right"/>
          <w:rPr>
            <w:rFonts w:ascii="Arial" w:hAnsi="Arial" w:cs="Arial"/>
          </w:rPr>
        </w:pPr>
        <w:r w:rsidRPr="00AF67A1">
          <w:rPr>
            <w:rFonts w:ascii="Arial" w:hAnsi="Arial" w:cs="Arial"/>
          </w:rPr>
          <w:fldChar w:fldCharType="begin"/>
        </w:r>
        <w:r w:rsidRPr="00AF67A1">
          <w:rPr>
            <w:rFonts w:ascii="Arial" w:hAnsi="Arial" w:cs="Arial"/>
          </w:rPr>
          <w:instrText xml:space="preserve"> PAGE   \* MERGEFORMAT </w:instrText>
        </w:r>
        <w:r w:rsidRPr="00AF67A1">
          <w:rPr>
            <w:rFonts w:ascii="Arial" w:hAnsi="Arial" w:cs="Arial"/>
          </w:rPr>
          <w:fldChar w:fldCharType="separate"/>
        </w:r>
        <w:r w:rsidR="003B59A5">
          <w:rPr>
            <w:rFonts w:ascii="Arial" w:hAnsi="Arial" w:cs="Arial"/>
            <w:noProof/>
          </w:rPr>
          <w:t>17</w:t>
        </w:r>
        <w:r w:rsidRPr="00AF67A1">
          <w:rPr>
            <w:rFonts w:ascii="Arial" w:hAnsi="Arial" w:cs="Arial"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2245149"/>
      <w:docPartObj>
        <w:docPartGallery w:val="Page Numbers (Bottom of Page)"/>
        <w:docPartUnique/>
      </w:docPartObj>
    </w:sdtPr>
    <w:sdtEndPr/>
    <w:sdtContent>
      <w:p w14:paraId="59911028" w14:textId="10A8E2BB" w:rsidR="00477B89" w:rsidRDefault="003B59A5">
        <w:pPr>
          <w:pStyle w:val="a7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128CD" w14:textId="77777777" w:rsidR="00D93940" w:rsidRDefault="00D93940">
      <w:pPr>
        <w:spacing w:after="0" w:line="240" w:lineRule="auto"/>
      </w:pPr>
      <w:r>
        <w:separator/>
      </w:r>
    </w:p>
  </w:footnote>
  <w:footnote w:type="continuationSeparator" w:id="0">
    <w:p w14:paraId="29DD3A79" w14:textId="77777777" w:rsidR="00D93940" w:rsidRDefault="00D93940">
      <w:pPr>
        <w:spacing w:after="0" w:line="240" w:lineRule="auto"/>
      </w:pPr>
      <w:r>
        <w:continuationSeparator/>
      </w:r>
    </w:p>
  </w:footnote>
  <w:footnote w:type="continuationNotice" w:id="1">
    <w:p w14:paraId="038CE6D1" w14:textId="77777777" w:rsidR="00D93940" w:rsidRDefault="00D93940">
      <w:pPr>
        <w:spacing w:after="0" w:line="240" w:lineRule="auto"/>
      </w:pPr>
    </w:p>
  </w:footnote>
  <w:footnote w:id="2">
    <w:p w14:paraId="48DF89A6" w14:textId="38F4E104" w:rsidR="00477B89" w:rsidRPr="00656814" w:rsidRDefault="00477B89">
      <w:pPr>
        <w:pStyle w:val="ad"/>
        <w:rPr>
          <w:lang w:val="ru-RU"/>
        </w:rPr>
      </w:pPr>
      <w:r w:rsidRPr="00656814">
        <w:rPr>
          <w:rStyle w:val="af0"/>
          <w:sz w:val="18"/>
        </w:rPr>
        <w:footnoteRef/>
      </w:r>
      <w:r w:rsidRPr="00656814">
        <w:rPr>
          <w:sz w:val="20"/>
          <w:lang w:val="ru-RU"/>
        </w:rPr>
        <w:t xml:space="preserve"> ГОСТ Р 10.00.0002 «Единая система информационного моделирования. Термины и определения»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F6C45" w14:textId="77777777" w:rsidR="00477B89" w:rsidRPr="00B3689A" w:rsidRDefault="00477B89" w:rsidP="0066765F">
    <w:pPr>
      <w:pStyle w:val="a9"/>
      <w:jc w:val="right"/>
      <w:rPr>
        <w:rFonts w:ascii="Arial" w:hAnsi="Arial" w:cs="Arial"/>
        <w:b/>
      </w:rPr>
    </w:pPr>
    <w:r w:rsidRPr="00B3689A">
      <w:rPr>
        <w:rFonts w:ascii="Arial" w:hAnsi="Arial" w:cs="Arial"/>
        <w:b/>
      </w:rPr>
      <w:t>ГОСТ Р 10.00.0005—202Х</w:t>
    </w:r>
    <w:r w:rsidRPr="00B3689A">
      <w:rPr>
        <w:rFonts w:ascii="Arial" w:hAnsi="Arial" w:cs="Arial"/>
        <w:b/>
      </w:rPr>
      <w:br/>
    </w:r>
    <w:r w:rsidRPr="00B3689A">
      <w:rPr>
        <w:rFonts w:ascii="Arial" w:hAnsi="Arial" w:cs="Arial"/>
        <w:b/>
        <w:i/>
      </w:rPr>
      <w:t>(проект, первая редакция)</w:t>
    </w:r>
  </w:p>
  <w:p w14:paraId="31768D01" w14:textId="39FD9D7C" w:rsidR="00477B89" w:rsidRPr="00B3689A" w:rsidRDefault="00477B89" w:rsidP="00B3689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6D43B" w14:textId="771C8FB6" w:rsidR="00477B89" w:rsidRPr="00B3689A" w:rsidRDefault="00477B89">
    <w:pPr>
      <w:pStyle w:val="a9"/>
      <w:rPr>
        <w:rFonts w:ascii="Arial" w:hAnsi="Arial" w:cs="Arial"/>
        <w:b/>
      </w:rPr>
    </w:pPr>
    <w:r w:rsidRPr="00B3689A">
      <w:rPr>
        <w:rFonts w:ascii="Arial" w:hAnsi="Arial" w:cs="Arial"/>
        <w:b/>
      </w:rPr>
      <w:t>ГОСТ Р 10.00.0005—202Х</w:t>
    </w:r>
    <w:r w:rsidRPr="00B3689A">
      <w:rPr>
        <w:rFonts w:ascii="Arial" w:hAnsi="Arial" w:cs="Arial"/>
        <w:b/>
      </w:rPr>
      <w:br/>
    </w:r>
    <w:r w:rsidRPr="00B3689A">
      <w:rPr>
        <w:rFonts w:ascii="Arial" w:hAnsi="Arial" w:cs="Arial"/>
        <w:b/>
        <w:i/>
      </w:rPr>
      <w:t>(проект, первая редакция)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8F1B2" w14:textId="65896229" w:rsidR="00477B89" w:rsidRDefault="00477B89" w:rsidP="00735AB6">
    <w:pPr>
      <w:pStyle w:val="a9"/>
      <w:rPr>
        <w:rFonts w:ascii="Arial" w:hAnsi="Arial" w:cs="Arial"/>
        <w:b/>
        <w:i/>
      </w:rPr>
    </w:pPr>
    <w:r w:rsidRPr="00B3689A">
      <w:rPr>
        <w:rFonts w:ascii="Arial" w:hAnsi="Arial" w:cs="Arial"/>
        <w:b/>
      </w:rPr>
      <w:t>ГОСТ Р 10.00.0005—202Х</w:t>
    </w:r>
    <w:r w:rsidRPr="00B3689A">
      <w:rPr>
        <w:rFonts w:ascii="Arial" w:hAnsi="Arial" w:cs="Arial"/>
        <w:b/>
      </w:rPr>
      <w:br/>
    </w:r>
    <w:r w:rsidRPr="00B3689A">
      <w:rPr>
        <w:rFonts w:ascii="Arial" w:hAnsi="Arial" w:cs="Arial"/>
        <w:b/>
        <w:i/>
      </w:rPr>
      <w:t>(проект, первая редакция)</w:t>
    </w:r>
  </w:p>
  <w:p w14:paraId="6287A086" w14:textId="77777777" w:rsidR="00477B89" w:rsidRPr="00B3689A" w:rsidRDefault="00477B89">
    <w:pPr>
      <w:pStyle w:val="a9"/>
      <w:rPr>
        <w:rFonts w:ascii="Arial" w:hAnsi="Arial" w:cs="Arial"/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953FB" w14:textId="77777777" w:rsidR="00477B89" w:rsidRPr="00B3689A" w:rsidRDefault="00477B89" w:rsidP="0066765F">
    <w:pPr>
      <w:pStyle w:val="a9"/>
      <w:jc w:val="right"/>
      <w:rPr>
        <w:rFonts w:ascii="Arial" w:hAnsi="Arial" w:cs="Arial"/>
        <w:b/>
      </w:rPr>
    </w:pPr>
    <w:r w:rsidRPr="00B3689A">
      <w:rPr>
        <w:rFonts w:ascii="Arial" w:hAnsi="Arial" w:cs="Arial"/>
        <w:b/>
      </w:rPr>
      <w:t>ГОСТ Р 10.00.0005—202Х</w:t>
    </w:r>
    <w:r w:rsidRPr="00B3689A">
      <w:rPr>
        <w:rFonts w:ascii="Arial" w:hAnsi="Arial" w:cs="Arial"/>
        <w:b/>
      </w:rPr>
      <w:br/>
    </w:r>
    <w:r w:rsidRPr="00B3689A">
      <w:rPr>
        <w:rFonts w:ascii="Arial" w:hAnsi="Arial" w:cs="Arial"/>
        <w:b/>
        <w:i/>
      </w:rPr>
      <w:t>(проект, первая редакция)</w:t>
    </w:r>
  </w:p>
  <w:p w14:paraId="17A7750A" w14:textId="77777777" w:rsidR="00477B89" w:rsidRPr="00B3689A" w:rsidRDefault="00477B89" w:rsidP="00B3689A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93A27" w14:textId="77777777" w:rsidR="00477B89" w:rsidRPr="00716AAD" w:rsidRDefault="00477B89" w:rsidP="00716AAD">
    <w:pPr>
      <w:pStyle w:val="a9"/>
      <w:jc w:val="right"/>
      <w:rPr>
        <w:rFonts w:ascii="Arial" w:hAnsi="Arial" w:cs="Arial"/>
        <w:b/>
        <w:sz w:val="28"/>
      </w:rPr>
    </w:pPr>
    <w:r w:rsidRPr="00716AAD">
      <w:rPr>
        <w:rFonts w:ascii="Arial" w:hAnsi="Arial" w:cs="Arial"/>
        <w:b/>
        <w:sz w:val="28"/>
      </w:rPr>
      <w:t>ГОСТ Р 10.00.0005—202Х</w:t>
    </w:r>
    <w:r w:rsidRPr="00716AAD">
      <w:rPr>
        <w:rFonts w:ascii="Arial" w:hAnsi="Arial" w:cs="Arial"/>
        <w:b/>
        <w:sz w:val="28"/>
      </w:rPr>
      <w:br/>
    </w:r>
    <w:r w:rsidRPr="00716AAD">
      <w:rPr>
        <w:rFonts w:ascii="Arial" w:hAnsi="Arial" w:cs="Arial"/>
        <w:b/>
        <w:i/>
        <w:sz w:val="28"/>
      </w:rPr>
      <w:t>(проект, первая редакция)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40DF7" w14:textId="77777777" w:rsidR="00477B89" w:rsidRPr="00B3689A" w:rsidRDefault="00477B89" w:rsidP="00B3689A">
    <w:pPr>
      <w:pStyle w:val="a9"/>
      <w:rPr>
        <w:rFonts w:ascii="Arial" w:hAnsi="Arial" w:cs="Arial"/>
        <w:b/>
      </w:rPr>
    </w:pPr>
    <w:r w:rsidRPr="00B3689A">
      <w:rPr>
        <w:rFonts w:ascii="Arial" w:hAnsi="Arial" w:cs="Arial"/>
        <w:b/>
      </w:rPr>
      <w:t>ГОСТ Р 10.00.0005—202Х</w:t>
    </w:r>
    <w:r w:rsidRPr="00B3689A">
      <w:rPr>
        <w:rFonts w:ascii="Arial" w:hAnsi="Arial" w:cs="Arial"/>
        <w:b/>
      </w:rPr>
      <w:br/>
    </w:r>
    <w:r w:rsidRPr="00B3689A">
      <w:rPr>
        <w:rFonts w:ascii="Arial" w:hAnsi="Arial" w:cs="Arial"/>
        <w:b/>
        <w:i/>
      </w:rPr>
      <w:t>(проект, первая редакция)</w:t>
    </w:r>
  </w:p>
  <w:p w14:paraId="25F1E6DD" w14:textId="6B6035FD" w:rsidR="00477B89" w:rsidRPr="00B3689A" w:rsidRDefault="00477B89" w:rsidP="00B3689A">
    <w:pPr>
      <w:pStyle w:val="a9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28231" w14:textId="77777777" w:rsidR="00477B89" w:rsidRPr="00B3689A" w:rsidRDefault="00477B89" w:rsidP="00B3689A">
    <w:pPr>
      <w:pStyle w:val="a9"/>
      <w:jc w:val="right"/>
      <w:rPr>
        <w:rFonts w:ascii="Arial" w:hAnsi="Arial" w:cs="Arial"/>
        <w:b/>
      </w:rPr>
    </w:pPr>
    <w:r w:rsidRPr="00B3689A">
      <w:rPr>
        <w:rFonts w:ascii="Arial" w:hAnsi="Arial" w:cs="Arial"/>
        <w:b/>
      </w:rPr>
      <w:t>ГОСТ Р 10.00.0005—202Х</w:t>
    </w:r>
    <w:r w:rsidRPr="00B3689A">
      <w:rPr>
        <w:rFonts w:ascii="Arial" w:hAnsi="Arial" w:cs="Arial"/>
        <w:b/>
      </w:rPr>
      <w:br/>
    </w:r>
    <w:r w:rsidRPr="00B3689A">
      <w:rPr>
        <w:rFonts w:ascii="Arial" w:hAnsi="Arial" w:cs="Arial"/>
        <w:b/>
        <w:i/>
      </w:rPr>
      <w:t>(проект, первая редакция)</w:t>
    </w:r>
  </w:p>
  <w:p w14:paraId="757CF50D" w14:textId="77777777" w:rsidR="00477B89" w:rsidRPr="00F75A9F" w:rsidRDefault="00477B89" w:rsidP="00F75A9F">
    <w:pPr>
      <w:pStyle w:val="a9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7FD"/>
    <w:multiLevelType w:val="multilevel"/>
    <w:tmpl w:val="19669E80"/>
    <w:lvl w:ilvl="0">
      <w:start w:val="5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ascii="Times New Roman" w:hAnsi="Times New Roman" w:cs="Times New Roman" w:hint="default"/>
        <w:sz w:val="28"/>
      </w:rPr>
    </w:lvl>
  </w:abstractNum>
  <w:abstractNum w:abstractNumId="1" w15:restartNumberingAfterBreak="0">
    <w:nsid w:val="05F252BD"/>
    <w:multiLevelType w:val="singleLevel"/>
    <w:tmpl w:val="BB042156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A7134F4"/>
    <w:multiLevelType w:val="hybridMultilevel"/>
    <w:tmpl w:val="3690A74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0D1767D1"/>
    <w:multiLevelType w:val="hybridMultilevel"/>
    <w:tmpl w:val="F2B490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BA755F"/>
    <w:multiLevelType w:val="multilevel"/>
    <w:tmpl w:val="19669E80"/>
    <w:lvl w:ilvl="0">
      <w:start w:val="5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ascii="Times New Roman" w:hAnsi="Times New Roman" w:cs="Times New Roman" w:hint="default"/>
        <w:sz w:val="28"/>
      </w:rPr>
    </w:lvl>
  </w:abstractNum>
  <w:abstractNum w:abstractNumId="5" w15:restartNumberingAfterBreak="0">
    <w:nsid w:val="1A99099E"/>
    <w:multiLevelType w:val="multilevel"/>
    <w:tmpl w:val="5A364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AC9426B"/>
    <w:multiLevelType w:val="hybridMultilevel"/>
    <w:tmpl w:val="AD3EC474"/>
    <w:lvl w:ilvl="0" w:tplc="0419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7" w15:restartNumberingAfterBreak="0">
    <w:nsid w:val="1C4704DE"/>
    <w:multiLevelType w:val="multilevel"/>
    <w:tmpl w:val="19669E80"/>
    <w:lvl w:ilvl="0">
      <w:start w:val="5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ascii="Times New Roman" w:hAnsi="Times New Roman" w:cs="Times New Roman" w:hint="default"/>
        <w:sz w:val="28"/>
      </w:rPr>
    </w:lvl>
  </w:abstractNum>
  <w:abstractNum w:abstractNumId="8" w15:restartNumberingAfterBreak="0">
    <w:nsid w:val="1D2C58DA"/>
    <w:multiLevelType w:val="hybridMultilevel"/>
    <w:tmpl w:val="F524043A"/>
    <w:lvl w:ilvl="0" w:tplc="40AC9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865E8"/>
    <w:multiLevelType w:val="hybridMultilevel"/>
    <w:tmpl w:val="A94899CE"/>
    <w:lvl w:ilvl="0" w:tplc="193A0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8C4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E8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448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27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88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6E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AAF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98C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20785D"/>
    <w:multiLevelType w:val="multilevel"/>
    <w:tmpl w:val="7B004FF8"/>
    <w:lvl w:ilvl="0">
      <w:start w:val="1"/>
      <w:numFmt w:val="decimal"/>
      <w:lvlText w:val="%1"/>
      <w:lvlJc w:val="left"/>
      <w:pPr>
        <w:tabs>
          <w:tab w:val="num" w:pos="1142"/>
        </w:tabs>
        <w:ind w:left="114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142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2"/>
        </w:tabs>
        <w:ind w:left="142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42" w:firstLine="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582"/>
        </w:tabs>
        <w:ind w:left="142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582"/>
        </w:tabs>
        <w:ind w:left="14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2"/>
        </w:tabs>
        <w:ind w:left="14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42" w:firstLine="0"/>
      </w:pPr>
      <w:rPr>
        <w:rFonts w:hint="default"/>
      </w:rPr>
    </w:lvl>
  </w:abstractNum>
  <w:abstractNum w:abstractNumId="11" w15:restartNumberingAfterBreak="0">
    <w:nsid w:val="263C02F8"/>
    <w:multiLevelType w:val="hybridMultilevel"/>
    <w:tmpl w:val="145A3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5712C8"/>
    <w:multiLevelType w:val="hybridMultilevel"/>
    <w:tmpl w:val="580AC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04498"/>
    <w:multiLevelType w:val="hybridMultilevel"/>
    <w:tmpl w:val="0444E77C"/>
    <w:lvl w:ilvl="0" w:tplc="0442B4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DB7190"/>
    <w:multiLevelType w:val="hybridMultilevel"/>
    <w:tmpl w:val="E46486D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2B884CEF"/>
    <w:multiLevelType w:val="hybridMultilevel"/>
    <w:tmpl w:val="9D8449D0"/>
    <w:lvl w:ilvl="0" w:tplc="16203ABC">
      <w:numFmt w:val="bullet"/>
      <w:lvlText w:val="•"/>
      <w:lvlJc w:val="left"/>
      <w:pPr>
        <w:ind w:left="1729" w:hanging="102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2523CC"/>
    <w:multiLevelType w:val="hybridMultilevel"/>
    <w:tmpl w:val="297CC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A95E24"/>
    <w:multiLevelType w:val="hybridMultilevel"/>
    <w:tmpl w:val="6882B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9307470">
      <w:numFmt w:val="bullet"/>
      <w:lvlText w:val="•"/>
      <w:lvlJc w:val="left"/>
      <w:pPr>
        <w:ind w:left="2149" w:hanging="360"/>
      </w:pPr>
      <w:rPr>
        <w:rFonts w:ascii="Arial" w:eastAsiaTheme="minorHAns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2B807AC"/>
    <w:multiLevelType w:val="hybridMultilevel"/>
    <w:tmpl w:val="C8526A4E"/>
    <w:lvl w:ilvl="0" w:tplc="2116A252">
      <w:start w:val="1"/>
      <w:numFmt w:val="decimal"/>
      <w:lvlText w:val="%1.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AC7EB8"/>
    <w:multiLevelType w:val="multilevel"/>
    <w:tmpl w:val="93546328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142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2"/>
        </w:tabs>
        <w:ind w:left="142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42" w:firstLine="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582"/>
        </w:tabs>
        <w:ind w:left="142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582"/>
        </w:tabs>
        <w:ind w:left="14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2"/>
        </w:tabs>
        <w:ind w:left="14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42" w:firstLine="0"/>
      </w:pPr>
      <w:rPr>
        <w:rFonts w:hint="default"/>
      </w:rPr>
    </w:lvl>
  </w:abstractNum>
  <w:abstractNum w:abstractNumId="20" w15:restartNumberingAfterBreak="0">
    <w:nsid w:val="367E3384"/>
    <w:multiLevelType w:val="hybridMultilevel"/>
    <w:tmpl w:val="CAEE8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D4433"/>
    <w:multiLevelType w:val="multilevel"/>
    <w:tmpl w:val="EF029DE6"/>
    <w:lvl w:ilvl="0">
      <w:start w:val="1"/>
      <w:numFmt w:val="bullet"/>
      <w:pStyle w:val="a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3B1C5123"/>
    <w:multiLevelType w:val="multilevel"/>
    <w:tmpl w:val="FC2CE1DC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3B5A3201"/>
    <w:multiLevelType w:val="hybridMultilevel"/>
    <w:tmpl w:val="00785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278FC"/>
    <w:multiLevelType w:val="hybridMultilevel"/>
    <w:tmpl w:val="50867D2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3F380F36"/>
    <w:multiLevelType w:val="hybridMultilevel"/>
    <w:tmpl w:val="6E68F04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6" w15:restartNumberingAfterBreak="0">
    <w:nsid w:val="3F624618"/>
    <w:multiLevelType w:val="hybridMultilevel"/>
    <w:tmpl w:val="B2CE3802"/>
    <w:lvl w:ilvl="0" w:tplc="B7B88B76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0BB1392"/>
    <w:multiLevelType w:val="hybridMultilevel"/>
    <w:tmpl w:val="FBF23CD4"/>
    <w:lvl w:ilvl="0" w:tplc="A1B671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4215EF0"/>
    <w:multiLevelType w:val="multilevel"/>
    <w:tmpl w:val="65060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5" w:hanging="540"/>
      </w:pPr>
      <w:rPr>
        <w:i w:val="0"/>
        <w:iCs w:val="0"/>
        <w:color w:val="auto"/>
      </w:rPr>
    </w:lvl>
    <w:lvl w:ilvl="2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9" w15:restartNumberingAfterBreak="0">
    <w:nsid w:val="4531295E"/>
    <w:multiLevelType w:val="hybridMultilevel"/>
    <w:tmpl w:val="F3CC6F1C"/>
    <w:lvl w:ilvl="0" w:tplc="E800EA24">
      <w:start w:val="3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5EF2147"/>
    <w:multiLevelType w:val="hybridMultilevel"/>
    <w:tmpl w:val="98160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579FB"/>
    <w:multiLevelType w:val="hybridMultilevel"/>
    <w:tmpl w:val="262005FE"/>
    <w:lvl w:ilvl="0" w:tplc="1ACEB1B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5E6A4A4C"/>
    <w:multiLevelType w:val="hybridMultilevel"/>
    <w:tmpl w:val="1B9ED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37836CD"/>
    <w:multiLevelType w:val="multilevel"/>
    <w:tmpl w:val="0A32749A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6231C5D"/>
    <w:multiLevelType w:val="multilevel"/>
    <w:tmpl w:val="CAA8249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36" w15:restartNumberingAfterBreak="0">
    <w:nsid w:val="66A05E07"/>
    <w:multiLevelType w:val="hybridMultilevel"/>
    <w:tmpl w:val="E6145378"/>
    <w:lvl w:ilvl="0" w:tplc="E66EB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9B2315B"/>
    <w:multiLevelType w:val="hybridMultilevel"/>
    <w:tmpl w:val="45C4C16C"/>
    <w:lvl w:ilvl="0" w:tplc="DFF2E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DC8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8B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04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BC4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C4E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0E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8E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04610"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0AD702B"/>
    <w:multiLevelType w:val="hybridMultilevel"/>
    <w:tmpl w:val="CDACF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4BF1C9F"/>
    <w:multiLevelType w:val="hybridMultilevel"/>
    <w:tmpl w:val="84CCF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356D5"/>
    <w:multiLevelType w:val="hybridMultilevel"/>
    <w:tmpl w:val="29C0F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D0B96"/>
    <w:multiLevelType w:val="hybridMultilevel"/>
    <w:tmpl w:val="7A487C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F8A2F03"/>
    <w:multiLevelType w:val="hybridMultilevel"/>
    <w:tmpl w:val="69A42A1A"/>
    <w:lvl w:ilvl="0" w:tplc="44502456">
      <w:start w:val="1"/>
      <w:numFmt w:val="bullet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  <w:lvlOverride w:ilvl="0">
      <w:startOverride w:val="1"/>
    </w:lvlOverride>
  </w:num>
  <w:num w:numId="3">
    <w:abstractNumId w:val="19"/>
  </w:num>
  <w:num w:numId="4">
    <w:abstractNumId w:val="38"/>
  </w:num>
  <w:num w:numId="5">
    <w:abstractNumId w:val="18"/>
  </w:num>
  <w:num w:numId="6">
    <w:abstractNumId w:val="16"/>
  </w:num>
  <w:num w:numId="7">
    <w:abstractNumId w:val="11"/>
  </w:num>
  <w:num w:numId="8">
    <w:abstractNumId w:val="17"/>
  </w:num>
  <w:num w:numId="9">
    <w:abstractNumId w:val="33"/>
  </w:num>
  <w:num w:numId="10">
    <w:abstractNumId w:val="41"/>
  </w:num>
  <w:num w:numId="11">
    <w:abstractNumId w:val="24"/>
  </w:num>
  <w:num w:numId="12">
    <w:abstractNumId w:val="14"/>
  </w:num>
  <w:num w:numId="13">
    <w:abstractNumId w:val="12"/>
  </w:num>
  <w:num w:numId="14">
    <w:abstractNumId w:val="20"/>
  </w:num>
  <w:num w:numId="15">
    <w:abstractNumId w:val="30"/>
  </w:num>
  <w:num w:numId="16">
    <w:abstractNumId w:val="40"/>
  </w:num>
  <w:num w:numId="17">
    <w:abstractNumId w:val="39"/>
  </w:num>
  <w:num w:numId="18">
    <w:abstractNumId w:val="25"/>
  </w:num>
  <w:num w:numId="19">
    <w:abstractNumId w:val="6"/>
  </w:num>
  <w:num w:numId="20">
    <w:abstractNumId w:val="2"/>
  </w:num>
  <w:num w:numId="21">
    <w:abstractNumId w:val="22"/>
  </w:num>
  <w:num w:numId="22">
    <w:abstractNumId w:val="28"/>
  </w:num>
  <w:num w:numId="23">
    <w:abstractNumId w:val="42"/>
  </w:num>
  <w:num w:numId="24">
    <w:abstractNumId w:val="35"/>
  </w:num>
  <w:num w:numId="25">
    <w:abstractNumId w:val="15"/>
  </w:num>
  <w:num w:numId="26">
    <w:abstractNumId w:val="10"/>
  </w:num>
  <w:num w:numId="27">
    <w:abstractNumId w:val="10"/>
  </w:num>
  <w:num w:numId="28">
    <w:abstractNumId w:val="10"/>
  </w:num>
  <w:num w:numId="29">
    <w:abstractNumId w:val="36"/>
  </w:num>
  <w:num w:numId="30">
    <w:abstractNumId w:val="9"/>
  </w:num>
  <w:num w:numId="31">
    <w:abstractNumId w:val="37"/>
  </w:num>
  <w:num w:numId="32">
    <w:abstractNumId w:val="31"/>
  </w:num>
  <w:num w:numId="33">
    <w:abstractNumId w:val="32"/>
  </w:num>
  <w:num w:numId="34">
    <w:abstractNumId w:val="29"/>
  </w:num>
  <w:num w:numId="35">
    <w:abstractNumId w:val="13"/>
  </w:num>
  <w:num w:numId="36">
    <w:abstractNumId w:val="26"/>
  </w:num>
  <w:num w:numId="37">
    <w:abstractNumId w:val="4"/>
  </w:num>
  <w:num w:numId="38">
    <w:abstractNumId w:val="5"/>
  </w:num>
  <w:num w:numId="39">
    <w:abstractNumId w:val="0"/>
  </w:num>
  <w:num w:numId="40">
    <w:abstractNumId w:val="7"/>
  </w:num>
  <w:num w:numId="41">
    <w:abstractNumId w:val="27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3"/>
  </w:num>
  <w:num w:numId="45">
    <w:abstractNumId w:val="3"/>
  </w:num>
  <w:num w:numId="46">
    <w:abstractNumId w:val="10"/>
  </w:num>
  <w:num w:numId="47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defaultTabStop w:val="340"/>
  <w:autoHyphenation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1D"/>
    <w:rsid w:val="00000B95"/>
    <w:rsid w:val="00002B37"/>
    <w:rsid w:val="0000585B"/>
    <w:rsid w:val="0000661E"/>
    <w:rsid w:val="000072B4"/>
    <w:rsid w:val="00010840"/>
    <w:rsid w:val="00011717"/>
    <w:rsid w:val="00011A27"/>
    <w:rsid w:val="00011B77"/>
    <w:rsid w:val="00011FDB"/>
    <w:rsid w:val="0001265D"/>
    <w:rsid w:val="00012682"/>
    <w:rsid w:val="000145C8"/>
    <w:rsid w:val="0001501D"/>
    <w:rsid w:val="000158AA"/>
    <w:rsid w:val="00015AFF"/>
    <w:rsid w:val="00015E0A"/>
    <w:rsid w:val="000166F5"/>
    <w:rsid w:val="00020605"/>
    <w:rsid w:val="0002102B"/>
    <w:rsid w:val="0002243F"/>
    <w:rsid w:val="0002385D"/>
    <w:rsid w:val="00025751"/>
    <w:rsid w:val="000263F0"/>
    <w:rsid w:val="0002673A"/>
    <w:rsid w:val="000310E5"/>
    <w:rsid w:val="000314C3"/>
    <w:rsid w:val="00031730"/>
    <w:rsid w:val="00031A57"/>
    <w:rsid w:val="000326CF"/>
    <w:rsid w:val="00032B1D"/>
    <w:rsid w:val="0003597E"/>
    <w:rsid w:val="00036BFF"/>
    <w:rsid w:val="00036EA4"/>
    <w:rsid w:val="000370B5"/>
    <w:rsid w:val="000413CA"/>
    <w:rsid w:val="000423BB"/>
    <w:rsid w:val="00042570"/>
    <w:rsid w:val="00042A97"/>
    <w:rsid w:val="00043E68"/>
    <w:rsid w:val="00044A03"/>
    <w:rsid w:val="00051376"/>
    <w:rsid w:val="000535A6"/>
    <w:rsid w:val="00053DA3"/>
    <w:rsid w:val="00054CC3"/>
    <w:rsid w:val="00060FC1"/>
    <w:rsid w:val="000625FD"/>
    <w:rsid w:val="00063329"/>
    <w:rsid w:val="00064D4D"/>
    <w:rsid w:val="000653C2"/>
    <w:rsid w:val="000660E7"/>
    <w:rsid w:val="000668E9"/>
    <w:rsid w:val="00066FFE"/>
    <w:rsid w:val="00067641"/>
    <w:rsid w:val="0007200C"/>
    <w:rsid w:val="0007294B"/>
    <w:rsid w:val="00073879"/>
    <w:rsid w:val="000738A6"/>
    <w:rsid w:val="00073BAC"/>
    <w:rsid w:val="000774BF"/>
    <w:rsid w:val="000841FA"/>
    <w:rsid w:val="0008528E"/>
    <w:rsid w:val="0008589B"/>
    <w:rsid w:val="000868AE"/>
    <w:rsid w:val="0008730B"/>
    <w:rsid w:val="000879C0"/>
    <w:rsid w:val="00090EB6"/>
    <w:rsid w:val="00091654"/>
    <w:rsid w:val="000954A4"/>
    <w:rsid w:val="00097F6A"/>
    <w:rsid w:val="000A0322"/>
    <w:rsid w:val="000A0A68"/>
    <w:rsid w:val="000A2F7B"/>
    <w:rsid w:val="000A3741"/>
    <w:rsid w:val="000A4D52"/>
    <w:rsid w:val="000A51F7"/>
    <w:rsid w:val="000B0376"/>
    <w:rsid w:val="000B0902"/>
    <w:rsid w:val="000B1CAF"/>
    <w:rsid w:val="000B2757"/>
    <w:rsid w:val="000B2D37"/>
    <w:rsid w:val="000B3C1F"/>
    <w:rsid w:val="000B5152"/>
    <w:rsid w:val="000B5265"/>
    <w:rsid w:val="000B5531"/>
    <w:rsid w:val="000B63CD"/>
    <w:rsid w:val="000B6B14"/>
    <w:rsid w:val="000B73E5"/>
    <w:rsid w:val="000B7997"/>
    <w:rsid w:val="000C1032"/>
    <w:rsid w:val="000C13D1"/>
    <w:rsid w:val="000C31BB"/>
    <w:rsid w:val="000C3F4E"/>
    <w:rsid w:val="000C46A9"/>
    <w:rsid w:val="000C5AAF"/>
    <w:rsid w:val="000C6CBD"/>
    <w:rsid w:val="000C7D6F"/>
    <w:rsid w:val="000D0D39"/>
    <w:rsid w:val="000D0E16"/>
    <w:rsid w:val="000D20F6"/>
    <w:rsid w:val="000D3574"/>
    <w:rsid w:val="000D37FD"/>
    <w:rsid w:val="000D4947"/>
    <w:rsid w:val="000D5456"/>
    <w:rsid w:val="000D58BA"/>
    <w:rsid w:val="000D6108"/>
    <w:rsid w:val="000E20D6"/>
    <w:rsid w:val="000E24C6"/>
    <w:rsid w:val="000E3CC0"/>
    <w:rsid w:val="000E5103"/>
    <w:rsid w:val="000E63DE"/>
    <w:rsid w:val="000E64D4"/>
    <w:rsid w:val="000E6B16"/>
    <w:rsid w:val="000E70B7"/>
    <w:rsid w:val="000F0D9D"/>
    <w:rsid w:val="000F143D"/>
    <w:rsid w:val="000F1B0A"/>
    <w:rsid w:val="000F1CC8"/>
    <w:rsid w:val="000F28E4"/>
    <w:rsid w:val="000F300A"/>
    <w:rsid w:val="000F3D6E"/>
    <w:rsid w:val="000F4862"/>
    <w:rsid w:val="000F66A9"/>
    <w:rsid w:val="000F6C98"/>
    <w:rsid w:val="000F7062"/>
    <w:rsid w:val="00101451"/>
    <w:rsid w:val="00101AF6"/>
    <w:rsid w:val="001022DC"/>
    <w:rsid w:val="00102C3E"/>
    <w:rsid w:val="001032D8"/>
    <w:rsid w:val="0010432A"/>
    <w:rsid w:val="00104DC9"/>
    <w:rsid w:val="00106C6F"/>
    <w:rsid w:val="00106E57"/>
    <w:rsid w:val="0010798C"/>
    <w:rsid w:val="00110A75"/>
    <w:rsid w:val="001118F1"/>
    <w:rsid w:val="00112729"/>
    <w:rsid w:val="00112997"/>
    <w:rsid w:val="00112DEE"/>
    <w:rsid w:val="00114E53"/>
    <w:rsid w:val="0011516C"/>
    <w:rsid w:val="001154E0"/>
    <w:rsid w:val="00116075"/>
    <w:rsid w:val="00116179"/>
    <w:rsid w:val="00117978"/>
    <w:rsid w:val="00120BC8"/>
    <w:rsid w:val="00120F38"/>
    <w:rsid w:val="00121FA2"/>
    <w:rsid w:val="00122270"/>
    <w:rsid w:val="00123E01"/>
    <w:rsid w:val="001242A9"/>
    <w:rsid w:val="00126793"/>
    <w:rsid w:val="00127ED9"/>
    <w:rsid w:val="00130FB9"/>
    <w:rsid w:val="00131416"/>
    <w:rsid w:val="00132AD0"/>
    <w:rsid w:val="0013306C"/>
    <w:rsid w:val="00133958"/>
    <w:rsid w:val="00134BAE"/>
    <w:rsid w:val="00134F76"/>
    <w:rsid w:val="001354D5"/>
    <w:rsid w:val="001357BB"/>
    <w:rsid w:val="0013583D"/>
    <w:rsid w:val="00135FA5"/>
    <w:rsid w:val="00136454"/>
    <w:rsid w:val="00136630"/>
    <w:rsid w:val="00137A3C"/>
    <w:rsid w:val="00137AAE"/>
    <w:rsid w:val="00143E37"/>
    <w:rsid w:val="0014483A"/>
    <w:rsid w:val="00145A50"/>
    <w:rsid w:val="001461C0"/>
    <w:rsid w:val="00146674"/>
    <w:rsid w:val="00146848"/>
    <w:rsid w:val="0014783F"/>
    <w:rsid w:val="00147D0B"/>
    <w:rsid w:val="00151C5E"/>
    <w:rsid w:val="001523BD"/>
    <w:rsid w:val="00152C68"/>
    <w:rsid w:val="00153710"/>
    <w:rsid w:val="00155EAB"/>
    <w:rsid w:val="00156861"/>
    <w:rsid w:val="001572F1"/>
    <w:rsid w:val="0015736F"/>
    <w:rsid w:val="00157527"/>
    <w:rsid w:val="00157C4C"/>
    <w:rsid w:val="00157C70"/>
    <w:rsid w:val="00161F83"/>
    <w:rsid w:val="0016282E"/>
    <w:rsid w:val="00164D62"/>
    <w:rsid w:val="00165C1D"/>
    <w:rsid w:val="00166630"/>
    <w:rsid w:val="001710F2"/>
    <w:rsid w:val="00172F3B"/>
    <w:rsid w:val="00173B61"/>
    <w:rsid w:val="00173EB9"/>
    <w:rsid w:val="00174443"/>
    <w:rsid w:val="00176EE7"/>
    <w:rsid w:val="001804B0"/>
    <w:rsid w:val="00182BAA"/>
    <w:rsid w:val="00183252"/>
    <w:rsid w:val="00183ECF"/>
    <w:rsid w:val="0018528B"/>
    <w:rsid w:val="00185780"/>
    <w:rsid w:val="00186873"/>
    <w:rsid w:val="001872B3"/>
    <w:rsid w:val="001875DD"/>
    <w:rsid w:val="00190DDC"/>
    <w:rsid w:val="0019198C"/>
    <w:rsid w:val="00191D21"/>
    <w:rsid w:val="00193678"/>
    <w:rsid w:val="00193798"/>
    <w:rsid w:val="00196F77"/>
    <w:rsid w:val="00197F3B"/>
    <w:rsid w:val="001A1050"/>
    <w:rsid w:val="001A14EC"/>
    <w:rsid w:val="001A2CDA"/>
    <w:rsid w:val="001A339C"/>
    <w:rsid w:val="001A35D1"/>
    <w:rsid w:val="001A46F7"/>
    <w:rsid w:val="001A4C70"/>
    <w:rsid w:val="001A5F45"/>
    <w:rsid w:val="001A6E93"/>
    <w:rsid w:val="001B04DC"/>
    <w:rsid w:val="001B2695"/>
    <w:rsid w:val="001B3715"/>
    <w:rsid w:val="001B3F95"/>
    <w:rsid w:val="001B424E"/>
    <w:rsid w:val="001B6119"/>
    <w:rsid w:val="001B63DE"/>
    <w:rsid w:val="001B68EC"/>
    <w:rsid w:val="001C0505"/>
    <w:rsid w:val="001C0BCD"/>
    <w:rsid w:val="001C11BF"/>
    <w:rsid w:val="001C18F4"/>
    <w:rsid w:val="001C58B0"/>
    <w:rsid w:val="001C68D3"/>
    <w:rsid w:val="001C7442"/>
    <w:rsid w:val="001D187A"/>
    <w:rsid w:val="001D349E"/>
    <w:rsid w:val="001D4FB0"/>
    <w:rsid w:val="001D5EAB"/>
    <w:rsid w:val="001D6050"/>
    <w:rsid w:val="001D7A36"/>
    <w:rsid w:val="001E0D95"/>
    <w:rsid w:val="001E14E0"/>
    <w:rsid w:val="001E15E1"/>
    <w:rsid w:val="001E291F"/>
    <w:rsid w:val="001E2E5C"/>
    <w:rsid w:val="001E6023"/>
    <w:rsid w:val="001E7782"/>
    <w:rsid w:val="001E7DC1"/>
    <w:rsid w:val="001F163D"/>
    <w:rsid w:val="001F2212"/>
    <w:rsid w:val="001F48BE"/>
    <w:rsid w:val="001F59D1"/>
    <w:rsid w:val="001F5B5F"/>
    <w:rsid w:val="001F62A8"/>
    <w:rsid w:val="001F68CA"/>
    <w:rsid w:val="001F7A21"/>
    <w:rsid w:val="001F7C25"/>
    <w:rsid w:val="00206384"/>
    <w:rsid w:val="00206410"/>
    <w:rsid w:val="002071BC"/>
    <w:rsid w:val="002101E4"/>
    <w:rsid w:val="00210D8B"/>
    <w:rsid w:val="00211B30"/>
    <w:rsid w:val="00211BA1"/>
    <w:rsid w:val="002124F7"/>
    <w:rsid w:val="00217D07"/>
    <w:rsid w:val="00220B2F"/>
    <w:rsid w:val="00222F3F"/>
    <w:rsid w:val="00223596"/>
    <w:rsid w:val="00223949"/>
    <w:rsid w:val="0022429C"/>
    <w:rsid w:val="0022462C"/>
    <w:rsid w:val="0022477C"/>
    <w:rsid w:val="00225C0A"/>
    <w:rsid w:val="00230BC0"/>
    <w:rsid w:val="00231852"/>
    <w:rsid w:val="00233441"/>
    <w:rsid w:val="002337F8"/>
    <w:rsid w:val="00233A51"/>
    <w:rsid w:val="0023417C"/>
    <w:rsid w:val="00234674"/>
    <w:rsid w:val="002347A4"/>
    <w:rsid w:val="0023480D"/>
    <w:rsid w:val="002348C5"/>
    <w:rsid w:val="00241167"/>
    <w:rsid w:val="00241BA0"/>
    <w:rsid w:val="00241DF6"/>
    <w:rsid w:val="00242291"/>
    <w:rsid w:val="00242365"/>
    <w:rsid w:val="00242C8C"/>
    <w:rsid w:val="00242CD7"/>
    <w:rsid w:val="00244971"/>
    <w:rsid w:val="0024695E"/>
    <w:rsid w:val="00247345"/>
    <w:rsid w:val="00247D06"/>
    <w:rsid w:val="0025039B"/>
    <w:rsid w:val="00251CF6"/>
    <w:rsid w:val="00252323"/>
    <w:rsid w:val="00253235"/>
    <w:rsid w:val="0025455F"/>
    <w:rsid w:val="00256E89"/>
    <w:rsid w:val="00256F88"/>
    <w:rsid w:val="00257A4C"/>
    <w:rsid w:val="00257F7B"/>
    <w:rsid w:val="0026004E"/>
    <w:rsid w:val="00260B56"/>
    <w:rsid w:val="00260F41"/>
    <w:rsid w:val="0026189F"/>
    <w:rsid w:val="0026232D"/>
    <w:rsid w:val="002630A8"/>
    <w:rsid w:val="00263863"/>
    <w:rsid w:val="00263870"/>
    <w:rsid w:val="0026417A"/>
    <w:rsid w:val="0026462C"/>
    <w:rsid w:val="00264BBB"/>
    <w:rsid w:val="00265885"/>
    <w:rsid w:val="00265DA8"/>
    <w:rsid w:val="00266647"/>
    <w:rsid w:val="002676B3"/>
    <w:rsid w:val="00267C4A"/>
    <w:rsid w:val="0027229B"/>
    <w:rsid w:val="00272385"/>
    <w:rsid w:val="002731D8"/>
    <w:rsid w:val="00273955"/>
    <w:rsid w:val="0027406D"/>
    <w:rsid w:val="00274584"/>
    <w:rsid w:val="00275375"/>
    <w:rsid w:val="002753AB"/>
    <w:rsid w:val="00275544"/>
    <w:rsid w:val="002804B4"/>
    <w:rsid w:val="00280ED0"/>
    <w:rsid w:val="0028162B"/>
    <w:rsid w:val="00281EF8"/>
    <w:rsid w:val="00283667"/>
    <w:rsid w:val="00284416"/>
    <w:rsid w:val="0028547C"/>
    <w:rsid w:val="00285663"/>
    <w:rsid w:val="00285CE1"/>
    <w:rsid w:val="00286824"/>
    <w:rsid w:val="00287CDD"/>
    <w:rsid w:val="0029511E"/>
    <w:rsid w:val="00297944"/>
    <w:rsid w:val="002A075B"/>
    <w:rsid w:val="002A186A"/>
    <w:rsid w:val="002A215D"/>
    <w:rsid w:val="002A2809"/>
    <w:rsid w:val="002A3FCB"/>
    <w:rsid w:val="002A4E1E"/>
    <w:rsid w:val="002A552F"/>
    <w:rsid w:val="002A69F8"/>
    <w:rsid w:val="002A6BAB"/>
    <w:rsid w:val="002A6C37"/>
    <w:rsid w:val="002A7530"/>
    <w:rsid w:val="002B01FA"/>
    <w:rsid w:val="002B2066"/>
    <w:rsid w:val="002B2A10"/>
    <w:rsid w:val="002B2C21"/>
    <w:rsid w:val="002B39CF"/>
    <w:rsid w:val="002B5140"/>
    <w:rsid w:val="002B5D0A"/>
    <w:rsid w:val="002B69E6"/>
    <w:rsid w:val="002B6E74"/>
    <w:rsid w:val="002B7908"/>
    <w:rsid w:val="002C1EC7"/>
    <w:rsid w:val="002C29AF"/>
    <w:rsid w:val="002C2C78"/>
    <w:rsid w:val="002C34DD"/>
    <w:rsid w:val="002C3F11"/>
    <w:rsid w:val="002C4087"/>
    <w:rsid w:val="002C5BA0"/>
    <w:rsid w:val="002D1778"/>
    <w:rsid w:val="002D3D7F"/>
    <w:rsid w:val="002D4D39"/>
    <w:rsid w:val="002D673F"/>
    <w:rsid w:val="002D719A"/>
    <w:rsid w:val="002D787A"/>
    <w:rsid w:val="002D7882"/>
    <w:rsid w:val="002D7AC1"/>
    <w:rsid w:val="002D7F1E"/>
    <w:rsid w:val="002E0E18"/>
    <w:rsid w:val="002E1F9B"/>
    <w:rsid w:val="002E5200"/>
    <w:rsid w:val="002E57EF"/>
    <w:rsid w:val="002E6E1F"/>
    <w:rsid w:val="002E6FE1"/>
    <w:rsid w:val="002E7811"/>
    <w:rsid w:val="002E793B"/>
    <w:rsid w:val="002E7C6E"/>
    <w:rsid w:val="002E7D7D"/>
    <w:rsid w:val="002F45CC"/>
    <w:rsid w:val="002F5D03"/>
    <w:rsid w:val="002F5EE0"/>
    <w:rsid w:val="002F665D"/>
    <w:rsid w:val="002F68C5"/>
    <w:rsid w:val="002F7689"/>
    <w:rsid w:val="002F79FE"/>
    <w:rsid w:val="002F7A6B"/>
    <w:rsid w:val="002F7D08"/>
    <w:rsid w:val="0030291A"/>
    <w:rsid w:val="0030295E"/>
    <w:rsid w:val="003029AE"/>
    <w:rsid w:val="00302C1C"/>
    <w:rsid w:val="00303253"/>
    <w:rsid w:val="00304107"/>
    <w:rsid w:val="0030411E"/>
    <w:rsid w:val="003046E9"/>
    <w:rsid w:val="003050F7"/>
    <w:rsid w:val="00305B64"/>
    <w:rsid w:val="00305D30"/>
    <w:rsid w:val="00307062"/>
    <w:rsid w:val="00310512"/>
    <w:rsid w:val="00310962"/>
    <w:rsid w:val="003109C1"/>
    <w:rsid w:val="00310A5A"/>
    <w:rsid w:val="00310BE4"/>
    <w:rsid w:val="00311B9D"/>
    <w:rsid w:val="00311BA7"/>
    <w:rsid w:val="003148C3"/>
    <w:rsid w:val="00315272"/>
    <w:rsid w:val="003153D1"/>
    <w:rsid w:val="00315E7B"/>
    <w:rsid w:val="0031757F"/>
    <w:rsid w:val="00317711"/>
    <w:rsid w:val="00321086"/>
    <w:rsid w:val="0032168D"/>
    <w:rsid w:val="00321F2D"/>
    <w:rsid w:val="003233FD"/>
    <w:rsid w:val="003243EF"/>
    <w:rsid w:val="00324BF3"/>
    <w:rsid w:val="0032664E"/>
    <w:rsid w:val="00327B21"/>
    <w:rsid w:val="00331D0B"/>
    <w:rsid w:val="003347D3"/>
    <w:rsid w:val="00335CEE"/>
    <w:rsid w:val="00335ECC"/>
    <w:rsid w:val="003361B4"/>
    <w:rsid w:val="00340D47"/>
    <w:rsid w:val="00341014"/>
    <w:rsid w:val="0034148A"/>
    <w:rsid w:val="00342E88"/>
    <w:rsid w:val="00344310"/>
    <w:rsid w:val="00344ABE"/>
    <w:rsid w:val="00346D08"/>
    <w:rsid w:val="00346DC9"/>
    <w:rsid w:val="003510AB"/>
    <w:rsid w:val="00354C5F"/>
    <w:rsid w:val="0035629D"/>
    <w:rsid w:val="00356BDE"/>
    <w:rsid w:val="0035750F"/>
    <w:rsid w:val="00360DD6"/>
    <w:rsid w:val="003619B9"/>
    <w:rsid w:val="003640D7"/>
    <w:rsid w:val="003648A6"/>
    <w:rsid w:val="003662B3"/>
    <w:rsid w:val="00366F0A"/>
    <w:rsid w:val="0037011E"/>
    <w:rsid w:val="003701D4"/>
    <w:rsid w:val="0037076F"/>
    <w:rsid w:val="00371384"/>
    <w:rsid w:val="003718AA"/>
    <w:rsid w:val="00371A14"/>
    <w:rsid w:val="00371D74"/>
    <w:rsid w:val="003721C3"/>
    <w:rsid w:val="0037245D"/>
    <w:rsid w:val="0037274C"/>
    <w:rsid w:val="0037374D"/>
    <w:rsid w:val="00373D4A"/>
    <w:rsid w:val="00374ED8"/>
    <w:rsid w:val="00376D30"/>
    <w:rsid w:val="003813E9"/>
    <w:rsid w:val="00381E88"/>
    <w:rsid w:val="003841DF"/>
    <w:rsid w:val="003846D6"/>
    <w:rsid w:val="00385F3A"/>
    <w:rsid w:val="003865FF"/>
    <w:rsid w:val="003877AE"/>
    <w:rsid w:val="003901F3"/>
    <w:rsid w:val="00391C58"/>
    <w:rsid w:val="00393692"/>
    <w:rsid w:val="00395572"/>
    <w:rsid w:val="003955E7"/>
    <w:rsid w:val="003957B5"/>
    <w:rsid w:val="00397292"/>
    <w:rsid w:val="003974D0"/>
    <w:rsid w:val="00397CDD"/>
    <w:rsid w:val="003A0F8F"/>
    <w:rsid w:val="003A2836"/>
    <w:rsid w:val="003A3661"/>
    <w:rsid w:val="003A4CC2"/>
    <w:rsid w:val="003A4FBE"/>
    <w:rsid w:val="003A59A8"/>
    <w:rsid w:val="003A6DD4"/>
    <w:rsid w:val="003A7453"/>
    <w:rsid w:val="003B10A3"/>
    <w:rsid w:val="003B3860"/>
    <w:rsid w:val="003B3FBF"/>
    <w:rsid w:val="003B4D90"/>
    <w:rsid w:val="003B53F9"/>
    <w:rsid w:val="003B57F8"/>
    <w:rsid w:val="003B59A5"/>
    <w:rsid w:val="003B6C03"/>
    <w:rsid w:val="003C2631"/>
    <w:rsid w:val="003C7EE7"/>
    <w:rsid w:val="003C7F6D"/>
    <w:rsid w:val="003D007C"/>
    <w:rsid w:val="003D02F7"/>
    <w:rsid w:val="003D08DB"/>
    <w:rsid w:val="003D1076"/>
    <w:rsid w:val="003D1CC1"/>
    <w:rsid w:val="003D30C7"/>
    <w:rsid w:val="003D36C7"/>
    <w:rsid w:val="003D4BD4"/>
    <w:rsid w:val="003D4D75"/>
    <w:rsid w:val="003D5FF4"/>
    <w:rsid w:val="003D618C"/>
    <w:rsid w:val="003D72FA"/>
    <w:rsid w:val="003D7A51"/>
    <w:rsid w:val="003E126F"/>
    <w:rsid w:val="003E1CA8"/>
    <w:rsid w:val="003E1ED3"/>
    <w:rsid w:val="003E29E2"/>
    <w:rsid w:val="003E3F2B"/>
    <w:rsid w:val="003E4229"/>
    <w:rsid w:val="003E735B"/>
    <w:rsid w:val="003E77FB"/>
    <w:rsid w:val="003F098B"/>
    <w:rsid w:val="003F1D09"/>
    <w:rsid w:val="003F3437"/>
    <w:rsid w:val="003F36B3"/>
    <w:rsid w:val="003F5796"/>
    <w:rsid w:val="003F58AC"/>
    <w:rsid w:val="003F5922"/>
    <w:rsid w:val="003F60F5"/>
    <w:rsid w:val="003F6C58"/>
    <w:rsid w:val="003F6F1B"/>
    <w:rsid w:val="003F7BA9"/>
    <w:rsid w:val="003F7D80"/>
    <w:rsid w:val="00400BCA"/>
    <w:rsid w:val="00401A34"/>
    <w:rsid w:val="0040221F"/>
    <w:rsid w:val="00402B87"/>
    <w:rsid w:val="004031A3"/>
    <w:rsid w:val="00403F7D"/>
    <w:rsid w:val="0040417F"/>
    <w:rsid w:val="004063A9"/>
    <w:rsid w:val="00407693"/>
    <w:rsid w:val="00411F9B"/>
    <w:rsid w:val="00412CB2"/>
    <w:rsid w:val="00413069"/>
    <w:rsid w:val="0041326E"/>
    <w:rsid w:val="0041363B"/>
    <w:rsid w:val="004141D5"/>
    <w:rsid w:val="004149FB"/>
    <w:rsid w:val="00414B7D"/>
    <w:rsid w:val="0041670B"/>
    <w:rsid w:val="004173F7"/>
    <w:rsid w:val="00417ABA"/>
    <w:rsid w:val="00417BB1"/>
    <w:rsid w:val="00420157"/>
    <w:rsid w:val="00420880"/>
    <w:rsid w:val="004211A4"/>
    <w:rsid w:val="004211B2"/>
    <w:rsid w:val="00422E00"/>
    <w:rsid w:val="00423974"/>
    <w:rsid w:val="00423A66"/>
    <w:rsid w:val="004240C3"/>
    <w:rsid w:val="0042449B"/>
    <w:rsid w:val="00424CDD"/>
    <w:rsid w:val="00424F8B"/>
    <w:rsid w:val="00425E53"/>
    <w:rsid w:val="00425EDC"/>
    <w:rsid w:val="00425FBB"/>
    <w:rsid w:val="00426B71"/>
    <w:rsid w:val="00427247"/>
    <w:rsid w:val="00427F96"/>
    <w:rsid w:val="00430084"/>
    <w:rsid w:val="00430776"/>
    <w:rsid w:val="00430A0B"/>
    <w:rsid w:val="0043229E"/>
    <w:rsid w:val="00432996"/>
    <w:rsid w:val="00432EDC"/>
    <w:rsid w:val="004342A6"/>
    <w:rsid w:val="00434AF6"/>
    <w:rsid w:val="00434C6F"/>
    <w:rsid w:val="004351FB"/>
    <w:rsid w:val="00435662"/>
    <w:rsid w:val="0043684B"/>
    <w:rsid w:val="0044042E"/>
    <w:rsid w:val="004404C7"/>
    <w:rsid w:val="004408D5"/>
    <w:rsid w:val="00440CC6"/>
    <w:rsid w:val="0044156C"/>
    <w:rsid w:val="00441C34"/>
    <w:rsid w:val="00441C90"/>
    <w:rsid w:val="00442405"/>
    <w:rsid w:val="00443811"/>
    <w:rsid w:val="00444ECB"/>
    <w:rsid w:val="00445443"/>
    <w:rsid w:val="00451E51"/>
    <w:rsid w:val="00453B7B"/>
    <w:rsid w:val="00453F6E"/>
    <w:rsid w:val="00457E37"/>
    <w:rsid w:val="00460678"/>
    <w:rsid w:val="00461143"/>
    <w:rsid w:val="00461A0F"/>
    <w:rsid w:val="00461AC8"/>
    <w:rsid w:val="0046271C"/>
    <w:rsid w:val="00462CC3"/>
    <w:rsid w:val="00464358"/>
    <w:rsid w:val="00464501"/>
    <w:rsid w:val="00465607"/>
    <w:rsid w:val="00466F23"/>
    <w:rsid w:val="0047009E"/>
    <w:rsid w:val="00471D5C"/>
    <w:rsid w:val="00472032"/>
    <w:rsid w:val="0047266A"/>
    <w:rsid w:val="00472E6F"/>
    <w:rsid w:val="0047351C"/>
    <w:rsid w:val="00474B8B"/>
    <w:rsid w:val="00475EBA"/>
    <w:rsid w:val="00477B89"/>
    <w:rsid w:val="00482AF2"/>
    <w:rsid w:val="00483210"/>
    <w:rsid w:val="00483382"/>
    <w:rsid w:val="00486DAA"/>
    <w:rsid w:val="00486F75"/>
    <w:rsid w:val="00490DC0"/>
    <w:rsid w:val="00491856"/>
    <w:rsid w:val="00491D71"/>
    <w:rsid w:val="00492BB1"/>
    <w:rsid w:val="00493C69"/>
    <w:rsid w:val="00494BD2"/>
    <w:rsid w:val="004954E4"/>
    <w:rsid w:val="0049612A"/>
    <w:rsid w:val="004961B5"/>
    <w:rsid w:val="00497245"/>
    <w:rsid w:val="00497C34"/>
    <w:rsid w:val="004A169C"/>
    <w:rsid w:val="004A1794"/>
    <w:rsid w:val="004A2E2D"/>
    <w:rsid w:val="004A315E"/>
    <w:rsid w:val="004A3EE7"/>
    <w:rsid w:val="004A5AB4"/>
    <w:rsid w:val="004A6141"/>
    <w:rsid w:val="004A792B"/>
    <w:rsid w:val="004A7B3C"/>
    <w:rsid w:val="004B08E3"/>
    <w:rsid w:val="004B09C6"/>
    <w:rsid w:val="004B10B5"/>
    <w:rsid w:val="004B12C5"/>
    <w:rsid w:val="004B1A48"/>
    <w:rsid w:val="004B1A92"/>
    <w:rsid w:val="004B3EBC"/>
    <w:rsid w:val="004B45C2"/>
    <w:rsid w:val="004B4D73"/>
    <w:rsid w:val="004B5EA7"/>
    <w:rsid w:val="004B6281"/>
    <w:rsid w:val="004B6C50"/>
    <w:rsid w:val="004C1689"/>
    <w:rsid w:val="004C2BAE"/>
    <w:rsid w:val="004C3B73"/>
    <w:rsid w:val="004C4E67"/>
    <w:rsid w:val="004C5475"/>
    <w:rsid w:val="004C7B5D"/>
    <w:rsid w:val="004D016B"/>
    <w:rsid w:val="004D0842"/>
    <w:rsid w:val="004D0ACB"/>
    <w:rsid w:val="004D2B6C"/>
    <w:rsid w:val="004D49FF"/>
    <w:rsid w:val="004D67CA"/>
    <w:rsid w:val="004D6896"/>
    <w:rsid w:val="004D6AC1"/>
    <w:rsid w:val="004E088B"/>
    <w:rsid w:val="004E1CC9"/>
    <w:rsid w:val="004E21C5"/>
    <w:rsid w:val="004E33C8"/>
    <w:rsid w:val="004E4943"/>
    <w:rsid w:val="004E4E06"/>
    <w:rsid w:val="004E5EDF"/>
    <w:rsid w:val="004E6C5C"/>
    <w:rsid w:val="004E7510"/>
    <w:rsid w:val="004E796C"/>
    <w:rsid w:val="004E7A20"/>
    <w:rsid w:val="004F097F"/>
    <w:rsid w:val="004F0D4F"/>
    <w:rsid w:val="004F0D7A"/>
    <w:rsid w:val="004F22ED"/>
    <w:rsid w:val="004F23FD"/>
    <w:rsid w:val="004F496D"/>
    <w:rsid w:val="004F5640"/>
    <w:rsid w:val="004F5D65"/>
    <w:rsid w:val="004F60DC"/>
    <w:rsid w:val="004F6AB8"/>
    <w:rsid w:val="004F6F31"/>
    <w:rsid w:val="0050076C"/>
    <w:rsid w:val="005016C2"/>
    <w:rsid w:val="00501714"/>
    <w:rsid w:val="00502808"/>
    <w:rsid w:val="00502B5C"/>
    <w:rsid w:val="00502F52"/>
    <w:rsid w:val="00503C72"/>
    <w:rsid w:val="005058EE"/>
    <w:rsid w:val="0050651B"/>
    <w:rsid w:val="00506AD1"/>
    <w:rsid w:val="00506C1E"/>
    <w:rsid w:val="00510044"/>
    <w:rsid w:val="005119B3"/>
    <w:rsid w:val="00511C84"/>
    <w:rsid w:val="00512676"/>
    <w:rsid w:val="00512C70"/>
    <w:rsid w:val="0051501D"/>
    <w:rsid w:val="005153F4"/>
    <w:rsid w:val="00515ECF"/>
    <w:rsid w:val="00516402"/>
    <w:rsid w:val="0051742A"/>
    <w:rsid w:val="00520645"/>
    <w:rsid w:val="00520F4E"/>
    <w:rsid w:val="00522004"/>
    <w:rsid w:val="00523A3D"/>
    <w:rsid w:val="00523B5D"/>
    <w:rsid w:val="00524735"/>
    <w:rsid w:val="00524920"/>
    <w:rsid w:val="00525CA4"/>
    <w:rsid w:val="00526B1D"/>
    <w:rsid w:val="005311E6"/>
    <w:rsid w:val="00531D3F"/>
    <w:rsid w:val="0053263D"/>
    <w:rsid w:val="005326D2"/>
    <w:rsid w:val="005332EE"/>
    <w:rsid w:val="0053368D"/>
    <w:rsid w:val="00535387"/>
    <w:rsid w:val="00535664"/>
    <w:rsid w:val="00535FA7"/>
    <w:rsid w:val="00536C46"/>
    <w:rsid w:val="00542549"/>
    <w:rsid w:val="00543225"/>
    <w:rsid w:val="0054409E"/>
    <w:rsid w:val="00544B03"/>
    <w:rsid w:val="00546B16"/>
    <w:rsid w:val="00550D4E"/>
    <w:rsid w:val="0055224A"/>
    <w:rsid w:val="005524A9"/>
    <w:rsid w:val="00552E08"/>
    <w:rsid w:val="00552EDB"/>
    <w:rsid w:val="00553CF5"/>
    <w:rsid w:val="005551A4"/>
    <w:rsid w:val="0055528B"/>
    <w:rsid w:val="0055595D"/>
    <w:rsid w:val="00556FAB"/>
    <w:rsid w:val="00557FDF"/>
    <w:rsid w:val="00560CBE"/>
    <w:rsid w:val="0056107F"/>
    <w:rsid w:val="0056333C"/>
    <w:rsid w:val="005633DA"/>
    <w:rsid w:val="00565887"/>
    <w:rsid w:val="005664BD"/>
    <w:rsid w:val="00567A99"/>
    <w:rsid w:val="00567FE0"/>
    <w:rsid w:val="005708E8"/>
    <w:rsid w:val="00571C9C"/>
    <w:rsid w:val="00571D0B"/>
    <w:rsid w:val="00572C5C"/>
    <w:rsid w:val="00572CD4"/>
    <w:rsid w:val="00573714"/>
    <w:rsid w:val="005746A8"/>
    <w:rsid w:val="00574EF2"/>
    <w:rsid w:val="00577ACF"/>
    <w:rsid w:val="00581FB0"/>
    <w:rsid w:val="0058205A"/>
    <w:rsid w:val="00583D21"/>
    <w:rsid w:val="00585AD1"/>
    <w:rsid w:val="00585C4E"/>
    <w:rsid w:val="0058674C"/>
    <w:rsid w:val="005902EB"/>
    <w:rsid w:val="0059039E"/>
    <w:rsid w:val="00593378"/>
    <w:rsid w:val="00593C26"/>
    <w:rsid w:val="00595647"/>
    <w:rsid w:val="00596153"/>
    <w:rsid w:val="00596B5E"/>
    <w:rsid w:val="00596E43"/>
    <w:rsid w:val="005977B4"/>
    <w:rsid w:val="005A1922"/>
    <w:rsid w:val="005A1E36"/>
    <w:rsid w:val="005A281E"/>
    <w:rsid w:val="005A4152"/>
    <w:rsid w:val="005A595D"/>
    <w:rsid w:val="005A598F"/>
    <w:rsid w:val="005B0508"/>
    <w:rsid w:val="005B145A"/>
    <w:rsid w:val="005B16B7"/>
    <w:rsid w:val="005B2B4C"/>
    <w:rsid w:val="005B69F4"/>
    <w:rsid w:val="005C04BC"/>
    <w:rsid w:val="005C07B3"/>
    <w:rsid w:val="005C38C2"/>
    <w:rsid w:val="005C3F42"/>
    <w:rsid w:val="005C462D"/>
    <w:rsid w:val="005C50D3"/>
    <w:rsid w:val="005C516E"/>
    <w:rsid w:val="005C67DD"/>
    <w:rsid w:val="005C69E0"/>
    <w:rsid w:val="005C75AE"/>
    <w:rsid w:val="005D01DB"/>
    <w:rsid w:val="005D0434"/>
    <w:rsid w:val="005D4B19"/>
    <w:rsid w:val="005D74A2"/>
    <w:rsid w:val="005D7973"/>
    <w:rsid w:val="005E0A62"/>
    <w:rsid w:val="005E18CC"/>
    <w:rsid w:val="005E193B"/>
    <w:rsid w:val="005E275D"/>
    <w:rsid w:val="005E2ADC"/>
    <w:rsid w:val="005E41DB"/>
    <w:rsid w:val="005E42AA"/>
    <w:rsid w:val="005E4BA0"/>
    <w:rsid w:val="005E58BC"/>
    <w:rsid w:val="005E71BC"/>
    <w:rsid w:val="005F11F3"/>
    <w:rsid w:val="005F1941"/>
    <w:rsid w:val="005F2731"/>
    <w:rsid w:val="005F2ACE"/>
    <w:rsid w:val="005F3960"/>
    <w:rsid w:val="005F4250"/>
    <w:rsid w:val="005F5438"/>
    <w:rsid w:val="005F6047"/>
    <w:rsid w:val="005F7EAA"/>
    <w:rsid w:val="006003C9"/>
    <w:rsid w:val="0060045E"/>
    <w:rsid w:val="00601AE3"/>
    <w:rsid w:val="00601ED5"/>
    <w:rsid w:val="006021EA"/>
    <w:rsid w:val="00602949"/>
    <w:rsid w:val="00603F3F"/>
    <w:rsid w:val="00604475"/>
    <w:rsid w:val="0061071C"/>
    <w:rsid w:val="006107D6"/>
    <w:rsid w:val="00611E3C"/>
    <w:rsid w:val="006128CF"/>
    <w:rsid w:val="00613E07"/>
    <w:rsid w:val="006143D7"/>
    <w:rsid w:val="00617522"/>
    <w:rsid w:val="00620015"/>
    <w:rsid w:val="00620A5C"/>
    <w:rsid w:val="00621E1B"/>
    <w:rsid w:val="00623B15"/>
    <w:rsid w:val="0062561B"/>
    <w:rsid w:val="006259AA"/>
    <w:rsid w:val="00626C80"/>
    <w:rsid w:val="006274FE"/>
    <w:rsid w:val="00631B3E"/>
    <w:rsid w:val="00632B17"/>
    <w:rsid w:val="00632B98"/>
    <w:rsid w:val="00632F60"/>
    <w:rsid w:val="00634028"/>
    <w:rsid w:val="00635872"/>
    <w:rsid w:val="00636A88"/>
    <w:rsid w:val="00636D88"/>
    <w:rsid w:val="00637546"/>
    <w:rsid w:val="00637DFF"/>
    <w:rsid w:val="006424FD"/>
    <w:rsid w:val="006426EB"/>
    <w:rsid w:val="00643EF6"/>
    <w:rsid w:val="00645511"/>
    <w:rsid w:val="0064595B"/>
    <w:rsid w:val="00646105"/>
    <w:rsid w:val="00647A9A"/>
    <w:rsid w:val="006509B6"/>
    <w:rsid w:val="006511A2"/>
    <w:rsid w:val="00651EEC"/>
    <w:rsid w:val="00653E22"/>
    <w:rsid w:val="00654DC2"/>
    <w:rsid w:val="00654DFB"/>
    <w:rsid w:val="006560CF"/>
    <w:rsid w:val="00656814"/>
    <w:rsid w:val="006569DE"/>
    <w:rsid w:val="006609B2"/>
    <w:rsid w:val="006612C1"/>
    <w:rsid w:val="00662258"/>
    <w:rsid w:val="006625DF"/>
    <w:rsid w:val="00662C06"/>
    <w:rsid w:val="00663F1D"/>
    <w:rsid w:val="0066412A"/>
    <w:rsid w:val="0066765F"/>
    <w:rsid w:val="00670D16"/>
    <w:rsid w:val="0067188F"/>
    <w:rsid w:val="006726B1"/>
    <w:rsid w:val="00674246"/>
    <w:rsid w:val="00674E47"/>
    <w:rsid w:val="0067685C"/>
    <w:rsid w:val="00676BE9"/>
    <w:rsid w:val="00676CD6"/>
    <w:rsid w:val="00677515"/>
    <w:rsid w:val="00680403"/>
    <w:rsid w:val="00681079"/>
    <w:rsid w:val="00681DB0"/>
    <w:rsid w:val="00683916"/>
    <w:rsid w:val="00683D58"/>
    <w:rsid w:val="006842CE"/>
    <w:rsid w:val="006847A1"/>
    <w:rsid w:val="00684EE3"/>
    <w:rsid w:val="0068659A"/>
    <w:rsid w:val="00687992"/>
    <w:rsid w:val="00690D45"/>
    <w:rsid w:val="0069141F"/>
    <w:rsid w:val="00692C70"/>
    <w:rsid w:val="00692E61"/>
    <w:rsid w:val="006971C3"/>
    <w:rsid w:val="00697618"/>
    <w:rsid w:val="00697F64"/>
    <w:rsid w:val="006A18B6"/>
    <w:rsid w:val="006A2677"/>
    <w:rsid w:val="006A30AE"/>
    <w:rsid w:val="006A3788"/>
    <w:rsid w:val="006A40DF"/>
    <w:rsid w:val="006A711C"/>
    <w:rsid w:val="006A7A59"/>
    <w:rsid w:val="006B0003"/>
    <w:rsid w:val="006B0748"/>
    <w:rsid w:val="006B0839"/>
    <w:rsid w:val="006B3083"/>
    <w:rsid w:val="006B3FAF"/>
    <w:rsid w:val="006B4534"/>
    <w:rsid w:val="006B6327"/>
    <w:rsid w:val="006C0AB9"/>
    <w:rsid w:val="006C0BDD"/>
    <w:rsid w:val="006C156C"/>
    <w:rsid w:val="006C3AD8"/>
    <w:rsid w:val="006C5E73"/>
    <w:rsid w:val="006C7575"/>
    <w:rsid w:val="006D0385"/>
    <w:rsid w:val="006D0C5D"/>
    <w:rsid w:val="006D1001"/>
    <w:rsid w:val="006D2E91"/>
    <w:rsid w:val="006D38E5"/>
    <w:rsid w:val="006D3B67"/>
    <w:rsid w:val="006D3BAB"/>
    <w:rsid w:val="006D4CCA"/>
    <w:rsid w:val="006D4D23"/>
    <w:rsid w:val="006D5D29"/>
    <w:rsid w:val="006D7E38"/>
    <w:rsid w:val="006E2723"/>
    <w:rsid w:val="006E3055"/>
    <w:rsid w:val="006E3451"/>
    <w:rsid w:val="006E3556"/>
    <w:rsid w:val="006E37A0"/>
    <w:rsid w:val="006E4DEC"/>
    <w:rsid w:val="006E52E4"/>
    <w:rsid w:val="006E77CB"/>
    <w:rsid w:val="006F0393"/>
    <w:rsid w:val="006F1BBE"/>
    <w:rsid w:val="006F226B"/>
    <w:rsid w:val="006F240F"/>
    <w:rsid w:val="006F5489"/>
    <w:rsid w:val="006F5795"/>
    <w:rsid w:val="006F72F2"/>
    <w:rsid w:val="006F7645"/>
    <w:rsid w:val="00700108"/>
    <w:rsid w:val="00700A3E"/>
    <w:rsid w:val="00700CBF"/>
    <w:rsid w:val="00701F48"/>
    <w:rsid w:val="00702E42"/>
    <w:rsid w:val="00704CB6"/>
    <w:rsid w:val="00704CBA"/>
    <w:rsid w:val="0070786A"/>
    <w:rsid w:val="00707F38"/>
    <w:rsid w:val="00707F8A"/>
    <w:rsid w:val="00710F41"/>
    <w:rsid w:val="007113F5"/>
    <w:rsid w:val="00711549"/>
    <w:rsid w:val="00712E0F"/>
    <w:rsid w:val="00713E42"/>
    <w:rsid w:val="00714178"/>
    <w:rsid w:val="007144CD"/>
    <w:rsid w:val="00714B41"/>
    <w:rsid w:val="00714E30"/>
    <w:rsid w:val="007156BA"/>
    <w:rsid w:val="007161AD"/>
    <w:rsid w:val="007169EE"/>
    <w:rsid w:val="00716AAD"/>
    <w:rsid w:val="0071756E"/>
    <w:rsid w:val="0071780A"/>
    <w:rsid w:val="00721751"/>
    <w:rsid w:val="00722965"/>
    <w:rsid w:val="007232E4"/>
    <w:rsid w:val="007235CD"/>
    <w:rsid w:val="007243BB"/>
    <w:rsid w:val="00724519"/>
    <w:rsid w:val="00724B3B"/>
    <w:rsid w:val="00726CF5"/>
    <w:rsid w:val="00727183"/>
    <w:rsid w:val="0073016B"/>
    <w:rsid w:val="00730A46"/>
    <w:rsid w:val="00731241"/>
    <w:rsid w:val="00733022"/>
    <w:rsid w:val="00734089"/>
    <w:rsid w:val="00735290"/>
    <w:rsid w:val="007352E4"/>
    <w:rsid w:val="00735AB6"/>
    <w:rsid w:val="00736756"/>
    <w:rsid w:val="00740AE2"/>
    <w:rsid w:val="00741476"/>
    <w:rsid w:val="007425FF"/>
    <w:rsid w:val="007428E4"/>
    <w:rsid w:val="0074476D"/>
    <w:rsid w:val="007466D9"/>
    <w:rsid w:val="00746949"/>
    <w:rsid w:val="00746EB1"/>
    <w:rsid w:val="00747C7D"/>
    <w:rsid w:val="007508E8"/>
    <w:rsid w:val="007518D5"/>
    <w:rsid w:val="00752E80"/>
    <w:rsid w:val="0075341C"/>
    <w:rsid w:val="0075370E"/>
    <w:rsid w:val="00753946"/>
    <w:rsid w:val="00754163"/>
    <w:rsid w:val="0075431E"/>
    <w:rsid w:val="00755205"/>
    <w:rsid w:val="007552C6"/>
    <w:rsid w:val="00756321"/>
    <w:rsid w:val="00756630"/>
    <w:rsid w:val="0075668B"/>
    <w:rsid w:val="007573E0"/>
    <w:rsid w:val="00757993"/>
    <w:rsid w:val="0076021E"/>
    <w:rsid w:val="007606BA"/>
    <w:rsid w:val="007621DF"/>
    <w:rsid w:val="0076283C"/>
    <w:rsid w:val="007628E5"/>
    <w:rsid w:val="00762E8C"/>
    <w:rsid w:val="00763EAC"/>
    <w:rsid w:val="00764937"/>
    <w:rsid w:val="007656D4"/>
    <w:rsid w:val="007663C1"/>
    <w:rsid w:val="007677C0"/>
    <w:rsid w:val="00767A4A"/>
    <w:rsid w:val="00771066"/>
    <w:rsid w:val="007725DE"/>
    <w:rsid w:val="00774799"/>
    <w:rsid w:val="00775194"/>
    <w:rsid w:val="007755EB"/>
    <w:rsid w:val="00775D98"/>
    <w:rsid w:val="007760E3"/>
    <w:rsid w:val="007761F7"/>
    <w:rsid w:val="00776F50"/>
    <w:rsid w:val="00777547"/>
    <w:rsid w:val="00777DAC"/>
    <w:rsid w:val="0078034D"/>
    <w:rsid w:val="0078131D"/>
    <w:rsid w:val="00781F89"/>
    <w:rsid w:val="00782235"/>
    <w:rsid w:val="007824B2"/>
    <w:rsid w:val="007826EE"/>
    <w:rsid w:val="00784C6E"/>
    <w:rsid w:val="00784F05"/>
    <w:rsid w:val="00784F17"/>
    <w:rsid w:val="0078529F"/>
    <w:rsid w:val="007852A7"/>
    <w:rsid w:val="0078570A"/>
    <w:rsid w:val="007867F8"/>
    <w:rsid w:val="00787103"/>
    <w:rsid w:val="007878B4"/>
    <w:rsid w:val="00787C18"/>
    <w:rsid w:val="00790F5D"/>
    <w:rsid w:val="0079122B"/>
    <w:rsid w:val="00791A12"/>
    <w:rsid w:val="00791F4E"/>
    <w:rsid w:val="00792CD6"/>
    <w:rsid w:val="00792D68"/>
    <w:rsid w:val="00794576"/>
    <w:rsid w:val="00794F1C"/>
    <w:rsid w:val="0079515F"/>
    <w:rsid w:val="00797CCC"/>
    <w:rsid w:val="007A0A4A"/>
    <w:rsid w:val="007A15B3"/>
    <w:rsid w:val="007A19F4"/>
    <w:rsid w:val="007A3099"/>
    <w:rsid w:val="007A45E7"/>
    <w:rsid w:val="007A527E"/>
    <w:rsid w:val="007A68BC"/>
    <w:rsid w:val="007A699C"/>
    <w:rsid w:val="007B3B3D"/>
    <w:rsid w:val="007B4EC3"/>
    <w:rsid w:val="007B5EE3"/>
    <w:rsid w:val="007B6390"/>
    <w:rsid w:val="007B7F58"/>
    <w:rsid w:val="007B7F85"/>
    <w:rsid w:val="007C1D49"/>
    <w:rsid w:val="007C25A7"/>
    <w:rsid w:val="007C29CA"/>
    <w:rsid w:val="007C2F68"/>
    <w:rsid w:val="007C35D8"/>
    <w:rsid w:val="007C38B3"/>
    <w:rsid w:val="007C3E03"/>
    <w:rsid w:val="007C4D70"/>
    <w:rsid w:val="007C4DA2"/>
    <w:rsid w:val="007C4E69"/>
    <w:rsid w:val="007C61E7"/>
    <w:rsid w:val="007C65DE"/>
    <w:rsid w:val="007C70EE"/>
    <w:rsid w:val="007C7484"/>
    <w:rsid w:val="007C7E38"/>
    <w:rsid w:val="007D02CD"/>
    <w:rsid w:val="007D128A"/>
    <w:rsid w:val="007D296B"/>
    <w:rsid w:val="007D2A06"/>
    <w:rsid w:val="007D2FC0"/>
    <w:rsid w:val="007D32F7"/>
    <w:rsid w:val="007D59A9"/>
    <w:rsid w:val="007D59D3"/>
    <w:rsid w:val="007D5BA4"/>
    <w:rsid w:val="007D5CE0"/>
    <w:rsid w:val="007D62A8"/>
    <w:rsid w:val="007E03CF"/>
    <w:rsid w:val="007E0FD4"/>
    <w:rsid w:val="007E1D52"/>
    <w:rsid w:val="007E208B"/>
    <w:rsid w:val="007E293D"/>
    <w:rsid w:val="007E4D1D"/>
    <w:rsid w:val="007E6580"/>
    <w:rsid w:val="007E66B3"/>
    <w:rsid w:val="007E7970"/>
    <w:rsid w:val="007E7EA5"/>
    <w:rsid w:val="007F0C67"/>
    <w:rsid w:val="007F119A"/>
    <w:rsid w:val="007F15E1"/>
    <w:rsid w:val="007F1776"/>
    <w:rsid w:val="007F182D"/>
    <w:rsid w:val="007F1DFE"/>
    <w:rsid w:val="007F202A"/>
    <w:rsid w:val="007F27ED"/>
    <w:rsid w:val="007F3E94"/>
    <w:rsid w:val="007F50D9"/>
    <w:rsid w:val="007F5874"/>
    <w:rsid w:val="007F668A"/>
    <w:rsid w:val="007F6819"/>
    <w:rsid w:val="007F6A94"/>
    <w:rsid w:val="007F6B1E"/>
    <w:rsid w:val="00800313"/>
    <w:rsid w:val="00800462"/>
    <w:rsid w:val="00801EB8"/>
    <w:rsid w:val="00802AFC"/>
    <w:rsid w:val="008037D5"/>
    <w:rsid w:val="00807B8E"/>
    <w:rsid w:val="0081101F"/>
    <w:rsid w:val="00811230"/>
    <w:rsid w:val="0081286B"/>
    <w:rsid w:val="0081353C"/>
    <w:rsid w:val="00815BAA"/>
    <w:rsid w:val="00815FE7"/>
    <w:rsid w:val="00816826"/>
    <w:rsid w:val="00817488"/>
    <w:rsid w:val="00817970"/>
    <w:rsid w:val="00820B4D"/>
    <w:rsid w:val="008219A8"/>
    <w:rsid w:val="008226F8"/>
    <w:rsid w:val="0082486A"/>
    <w:rsid w:val="00824F80"/>
    <w:rsid w:val="00826F99"/>
    <w:rsid w:val="00830148"/>
    <w:rsid w:val="00831536"/>
    <w:rsid w:val="008316EF"/>
    <w:rsid w:val="0083175A"/>
    <w:rsid w:val="008318BE"/>
    <w:rsid w:val="00831C2F"/>
    <w:rsid w:val="0083337E"/>
    <w:rsid w:val="00833EA2"/>
    <w:rsid w:val="008356B2"/>
    <w:rsid w:val="00835AE5"/>
    <w:rsid w:val="00836308"/>
    <w:rsid w:val="00837559"/>
    <w:rsid w:val="00837E11"/>
    <w:rsid w:val="008400CD"/>
    <w:rsid w:val="0084090A"/>
    <w:rsid w:val="00843118"/>
    <w:rsid w:val="00843503"/>
    <w:rsid w:val="008452B9"/>
    <w:rsid w:val="008460CC"/>
    <w:rsid w:val="008505FE"/>
    <w:rsid w:val="008511E4"/>
    <w:rsid w:val="0085457D"/>
    <w:rsid w:val="00854C02"/>
    <w:rsid w:val="008573E8"/>
    <w:rsid w:val="00860D70"/>
    <w:rsid w:val="00862F1F"/>
    <w:rsid w:val="00863272"/>
    <w:rsid w:val="00863F6D"/>
    <w:rsid w:val="00864D1F"/>
    <w:rsid w:val="00870CCA"/>
    <w:rsid w:val="00871E71"/>
    <w:rsid w:val="00873D95"/>
    <w:rsid w:val="00875CA0"/>
    <w:rsid w:val="00877208"/>
    <w:rsid w:val="0087735F"/>
    <w:rsid w:val="00877BCD"/>
    <w:rsid w:val="00881F25"/>
    <w:rsid w:val="00883AD3"/>
    <w:rsid w:val="0088621A"/>
    <w:rsid w:val="00890FF9"/>
    <w:rsid w:val="00891827"/>
    <w:rsid w:val="00891F70"/>
    <w:rsid w:val="008948E9"/>
    <w:rsid w:val="00895291"/>
    <w:rsid w:val="00895707"/>
    <w:rsid w:val="00895828"/>
    <w:rsid w:val="00896364"/>
    <w:rsid w:val="00896444"/>
    <w:rsid w:val="00896656"/>
    <w:rsid w:val="008A0796"/>
    <w:rsid w:val="008A148D"/>
    <w:rsid w:val="008A25DC"/>
    <w:rsid w:val="008A31CE"/>
    <w:rsid w:val="008A3865"/>
    <w:rsid w:val="008A44BE"/>
    <w:rsid w:val="008A6F91"/>
    <w:rsid w:val="008A7179"/>
    <w:rsid w:val="008A7243"/>
    <w:rsid w:val="008A784A"/>
    <w:rsid w:val="008B0403"/>
    <w:rsid w:val="008B460B"/>
    <w:rsid w:val="008B46DA"/>
    <w:rsid w:val="008B6127"/>
    <w:rsid w:val="008B6887"/>
    <w:rsid w:val="008C103D"/>
    <w:rsid w:val="008C1776"/>
    <w:rsid w:val="008C1AE9"/>
    <w:rsid w:val="008C23DF"/>
    <w:rsid w:val="008C3305"/>
    <w:rsid w:val="008C6C28"/>
    <w:rsid w:val="008C6E06"/>
    <w:rsid w:val="008C6FA7"/>
    <w:rsid w:val="008C7086"/>
    <w:rsid w:val="008D11DD"/>
    <w:rsid w:val="008D11EF"/>
    <w:rsid w:val="008D1D85"/>
    <w:rsid w:val="008D1D8E"/>
    <w:rsid w:val="008D2416"/>
    <w:rsid w:val="008D2934"/>
    <w:rsid w:val="008D7C83"/>
    <w:rsid w:val="008E03B2"/>
    <w:rsid w:val="008E0A8E"/>
    <w:rsid w:val="008E15E6"/>
    <w:rsid w:val="008E2D1B"/>
    <w:rsid w:val="008E2F0A"/>
    <w:rsid w:val="008E7245"/>
    <w:rsid w:val="008F0A72"/>
    <w:rsid w:val="008F2549"/>
    <w:rsid w:val="008F466D"/>
    <w:rsid w:val="008F5BDF"/>
    <w:rsid w:val="008F7576"/>
    <w:rsid w:val="00900AEF"/>
    <w:rsid w:val="009011B7"/>
    <w:rsid w:val="0090149E"/>
    <w:rsid w:val="00901B22"/>
    <w:rsid w:val="0090370D"/>
    <w:rsid w:val="00906330"/>
    <w:rsid w:val="0090798C"/>
    <w:rsid w:val="009122F9"/>
    <w:rsid w:val="00913B9D"/>
    <w:rsid w:val="00913FCB"/>
    <w:rsid w:val="00915C9D"/>
    <w:rsid w:val="00915F10"/>
    <w:rsid w:val="009177F7"/>
    <w:rsid w:val="009211B9"/>
    <w:rsid w:val="009217FD"/>
    <w:rsid w:val="009231FE"/>
    <w:rsid w:val="00923492"/>
    <w:rsid w:val="00923776"/>
    <w:rsid w:val="00925134"/>
    <w:rsid w:val="00927ACC"/>
    <w:rsid w:val="00930F5F"/>
    <w:rsid w:val="00931547"/>
    <w:rsid w:val="00932E9F"/>
    <w:rsid w:val="00933DEC"/>
    <w:rsid w:val="00934F3D"/>
    <w:rsid w:val="00935BCD"/>
    <w:rsid w:val="00937235"/>
    <w:rsid w:val="00937569"/>
    <w:rsid w:val="0093766B"/>
    <w:rsid w:val="00940A9A"/>
    <w:rsid w:val="00940D9F"/>
    <w:rsid w:val="00941035"/>
    <w:rsid w:val="00941598"/>
    <w:rsid w:val="00944ECC"/>
    <w:rsid w:val="00946E33"/>
    <w:rsid w:val="0094711F"/>
    <w:rsid w:val="00947880"/>
    <w:rsid w:val="009504DC"/>
    <w:rsid w:val="00951075"/>
    <w:rsid w:val="00951111"/>
    <w:rsid w:val="009526D4"/>
    <w:rsid w:val="00952EB9"/>
    <w:rsid w:val="00952F78"/>
    <w:rsid w:val="00953F32"/>
    <w:rsid w:val="00956A94"/>
    <w:rsid w:val="00960304"/>
    <w:rsid w:val="009604FA"/>
    <w:rsid w:val="00960C54"/>
    <w:rsid w:val="009616A4"/>
    <w:rsid w:val="00961893"/>
    <w:rsid w:val="009630D2"/>
    <w:rsid w:val="0096338B"/>
    <w:rsid w:val="00964EF9"/>
    <w:rsid w:val="00965530"/>
    <w:rsid w:val="009658C7"/>
    <w:rsid w:val="00966EFA"/>
    <w:rsid w:val="009672A3"/>
    <w:rsid w:val="009674A9"/>
    <w:rsid w:val="0097057C"/>
    <w:rsid w:val="0097270B"/>
    <w:rsid w:val="00974FB0"/>
    <w:rsid w:val="00975561"/>
    <w:rsid w:val="00975DA9"/>
    <w:rsid w:val="009762AB"/>
    <w:rsid w:val="00977EC8"/>
    <w:rsid w:val="0098035E"/>
    <w:rsid w:val="00980629"/>
    <w:rsid w:val="00980BE9"/>
    <w:rsid w:val="009811AA"/>
    <w:rsid w:val="0098236B"/>
    <w:rsid w:val="00982992"/>
    <w:rsid w:val="00983109"/>
    <w:rsid w:val="009863B5"/>
    <w:rsid w:val="00986BE7"/>
    <w:rsid w:val="00990942"/>
    <w:rsid w:val="009939CB"/>
    <w:rsid w:val="00995E38"/>
    <w:rsid w:val="00995E47"/>
    <w:rsid w:val="00996A2E"/>
    <w:rsid w:val="00996FFC"/>
    <w:rsid w:val="009A005C"/>
    <w:rsid w:val="009A114D"/>
    <w:rsid w:val="009A2521"/>
    <w:rsid w:val="009A3110"/>
    <w:rsid w:val="009A368D"/>
    <w:rsid w:val="009A36B8"/>
    <w:rsid w:val="009A37B8"/>
    <w:rsid w:val="009A3D6B"/>
    <w:rsid w:val="009A477D"/>
    <w:rsid w:val="009A4EE6"/>
    <w:rsid w:val="009A51F7"/>
    <w:rsid w:val="009A7D74"/>
    <w:rsid w:val="009B2DC9"/>
    <w:rsid w:val="009B2EF1"/>
    <w:rsid w:val="009B4ED5"/>
    <w:rsid w:val="009B61F1"/>
    <w:rsid w:val="009B6850"/>
    <w:rsid w:val="009B6A6D"/>
    <w:rsid w:val="009C0008"/>
    <w:rsid w:val="009C069F"/>
    <w:rsid w:val="009C0905"/>
    <w:rsid w:val="009C12E7"/>
    <w:rsid w:val="009C21F2"/>
    <w:rsid w:val="009C25B1"/>
    <w:rsid w:val="009C3455"/>
    <w:rsid w:val="009C3600"/>
    <w:rsid w:val="009C7F8F"/>
    <w:rsid w:val="009D067F"/>
    <w:rsid w:val="009D3195"/>
    <w:rsid w:val="009D37B5"/>
    <w:rsid w:val="009D38F3"/>
    <w:rsid w:val="009D451F"/>
    <w:rsid w:val="009D6CBE"/>
    <w:rsid w:val="009E04E7"/>
    <w:rsid w:val="009E13C4"/>
    <w:rsid w:val="009E1A58"/>
    <w:rsid w:val="009E2315"/>
    <w:rsid w:val="009E316B"/>
    <w:rsid w:val="009E3235"/>
    <w:rsid w:val="009E3C72"/>
    <w:rsid w:val="009E571C"/>
    <w:rsid w:val="009E574D"/>
    <w:rsid w:val="009E5BF2"/>
    <w:rsid w:val="009E74DD"/>
    <w:rsid w:val="009F0932"/>
    <w:rsid w:val="009F0AF5"/>
    <w:rsid w:val="009F0C63"/>
    <w:rsid w:val="009F1570"/>
    <w:rsid w:val="009F28A7"/>
    <w:rsid w:val="009F2A68"/>
    <w:rsid w:val="009F4233"/>
    <w:rsid w:val="009F452A"/>
    <w:rsid w:val="009F4B9A"/>
    <w:rsid w:val="009F6BE8"/>
    <w:rsid w:val="009F7BD8"/>
    <w:rsid w:val="00A0059A"/>
    <w:rsid w:val="00A00E7A"/>
    <w:rsid w:val="00A0297A"/>
    <w:rsid w:val="00A02DC1"/>
    <w:rsid w:val="00A02FFD"/>
    <w:rsid w:val="00A03141"/>
    <w:rsid w:val="00A04293"/>
    <w:rsid w:val="00A045DE"/>
    <w:rsid w:val="00A05B26"/>
    <w:rsid w:val="00A06AD0"/>
    <w:rsid w:val="00A076BF"/>
    <w:rsid w:val="00A1070B"/>
    <w:rsid w:val="00A114F7"/>
    <w:rsid w:val="00A12B73"/>
    <w:rsid w:val="00A12FFE"/>
    <w:rsid w:val="00A14DEE"/>
    <w:rsid w:val="00A20537"/>
    <w:rsid w:val="00A20A13"/>
    <w:rsid w:val="00A21C37"/>
    <w:rsid w:val="00A24F38"/>
    <w:rsid w:val="00A25778"/>
    <w:rsid w:val="00A25E2D"/>
    <w:rsid w:val="00A2684B"/>
    <w:rsid w:val="00A3058D"/>
    <w:rsid w:val="00A312BB"/>
    <w:rsid w:val="00A32941"/>
    <w:rsid w:val="00A32FDC"/>
    <w:rsid w:val="00A33E1B"/>
    <w:rsid w:val="00A368D1"/>
    <w:rsid w:val="00A36AEA"/>
    <w:rsid w:val="00A37F28"/>
    <w:rsid w:val="00A4043E"/>
    <w:rsid w:val="00A4044A"/>
    <w:rsid w:val="00A42346"/>
    <w:rsid w:val="00A42D50"/>
    <w:rsid w:val="00A4697B"/>
    <w:rsid w:val="00A46B74"/>
    <w:rsid w:val="00A477E0"/>
    <w:rsid w:val="00A50D9A"/>
    <w:rsid w:val="00A535CC"/>
    <w:rsid w:val="00A53DBF"/>
    <w:rsid w:val="00A563BF"/>
    <w:rsid w:val="00A56D11"/>
    <w:rsid w:val="00A574F3"/>
    <w:rsid w:val="00A57547"/>
    <w:rsid w:val="00A5782E"/>
    <w:rsid w:val="00A60C69"/>
    <w:rsid w:val="00A60F72"/>
    <w:rsid w:val="00A63794"/>
    <w:rsid w:val="00A63C27"/>
    <w:rsid w:val="00A677DF"/>
    <w:rsid w:val="00A70F76"/>
    <w:rsid w:val="00A71244"/>
    <w:rsid w:val="00A72509"/>
    <w:rsid w:val="00A72D47"/>
    <w:rsid w:val="00A736DB"/>
    <w:rsid w:val="00A73A81"/>
    <w:rsid w:val="00A743B8"/>
    <w:rsid w:val="00A76512"/>
    <w:rsid w:val="00A76BCA"/>
    <w:rsid w:val="00A76C20"/>
    <w:rsid w:val="00A77DCF"/>
    <w:rsid w:val="00A77DE3"/>
    <w:rsid w:val="00A82089"/>
    <w:rsid w:val="00A82B40"/>
    <w:rsid w:val="00A83D01"/>
    <w:rsid w:val="00A868FB"/>
    <w:rsid w:val="00A87004"/>
    <w:rsid w:val="00A90513"/>
    <w:rsid w:val="00A91518"/>
    <w:rsid w:val="00A9191F"/>
    <w:rsid w:val="00A920FA"/>
    <w:rsid w:val="00A92D09"/>
    <w:rsid w:val="00A943E6"/>
    <w:rsid w:val="00A948B5"/>
    <w:rsid w:val="00A965F2"/>
    <w:rsid w:val="00A96EFE"/>
    <w:rsid w:val="00A970E2"/>
    <w:rsid w:val="00AA0055"/>
    <w:rsid w:val="00AA2311"/>
    <w:rsid w:val="00AA3713"/>
    <w:rsid w:val="00AA4997"/>
    <w:rsid w:val="00AA5F9C"/>
    <w:rsid w:val="00AA6839"/>
    <w:rsid w:val="00AA6D62"/>
    <w:rsid w:val="00AB118C"/>
    <w:rsid w:val="00AB355F"/>
    <w:rsid w:val="00AB3A87"/>
    <w:rsid w:val="00AB3C26"/>
    <w:rsid w:val="00AB3F0F"/>
    <w:rsid w:val="00AB43DE"/>
    <w:rsid w:val="00AB4511"/>
    <w:rsid w:val="00AB45BB"/>
    <w:rsid w:val="00AB5015"/>
    <w:rsid w:val="00AB592F"/>
    <w:rsid w:val="00AC01BB"/>
    <w:rsid w:val="00AC0AB8"/>
    <w:rsid w:val="00AC1F15"/>
    <w:rsid w:val="00AC2092"/>
    <w:rsid w:val="00AC2538"/>
    <w:rsid w:val="00AC4976"/>
    <w:rsid w:val="00AC4C74"/>
    <w:rsid w:val="00AC61DA"/>
    <w:rsid w:val="00AC7CE0"/>
    <w:rsid w:val="00AD00F8"/>
    <w:rsid w:val="00AD3192"/>
    <w:rsid w:val="00AD32A2"/>
    <w:rsid w:val="00AD3745"/>
    <w:rsid w:val="00AD416C"/>
    <w:rsid w:val="00AD4DD3"/>
    <w:rsid w:val="00AD516B"/>
    <w:rsid w:val="00AD61AA"/>
    <w:rsid w:val="00AD6FC4"/>
    <w:rsid w:val="00AD72EA"/>
    <w:rsid w:val="00AD774E"/>
    <w:rsid w:val="00AE133B"/>
    <w:rsid w:val="00AE3976"/>
    <w:rsid w:val="00AE49DD"/>
    <w:rsid w:val="00AE563C"/>
    <w:rsid w:val="00AE7C3B"/>
    <w:rsid w:val="00AE7C6F"/>
    <w:rsid w:val="00AF3489"/>
    <w:rsid w:val="00AF3841"/>
    <w:rsid w:val="00AF523F"/>
    <w:rsid w:val="00AF67A1"/>
    <w:rsid w:val="00AF7B3D"/>
    <w:rsid w:val="00B00827"/>
    <w:rsid w:val="00B00A36"/>
    <w:rsid w:val="00B01CB1"/>
    <w:rsid w:val="00B03C25"/>
    <w:rsid w:val="00B046F3"/>
    <w:rsid w:val="00B04A2C"/>
    <w:rsid w:val="00B0572A"/>
    <w:rsid w:val="00B05FE0"/>
    <w:rsid w:val="00B10011"/>
    <w:rsid w:val="00B11B38"/>
    <w:rsid w:val="00B1268F"/>
    <w:rsid w:val="00B12937"/>
    <w:rsid w:val="00B15AFB"/>
    <w:rsid w:val="00B1716A"/>
    <w:rsid w:val="00B1760F"/>
    <w:rsid w:val="00B20A0C"/>
    <w:rsid w:val="00B214AD"/>
    <w:rsid w:val="00B21A2E"/>
    <w:rsid w:val="00B21FBF"/>
    <w:rsid w:val="00B22162"/>
    <w:rsid w:val="00B224BC"/>
    <w:rsid w:val="00B224C8"/>
    <w:rsid w:val="00B22E35"/>
    <w:rsid w:val="00B230D8"/>
    <w:rsid w:val="00B25C6F"/>
    <w:rsid w:val="00B260C1"/>
    <w:rsid w:val="00B2662F"/>
    <w:rsid w:val="00B30884"/>
    <w:rsid w:val="00B32063"/>
    <w:rsid w:val="00B3208B"/>
    <w:rsid w:val="00B321BF"/>
    <w:rsid w:val="00B32F06"/>
    <w:rsid w:val="00B361AF"/>
    <w:rsid w:val="00B365AD"/>
    <w:rsid w:val="00B3689A"/>
    <w:rsid w:val="00B37350"/>
    <w:rsid w:val="00B376C7"/>
    <w:rsid w:val="00B37CA5"/>
    <w:rsid w:val="00B40793"/>
    <w:rsid w:val="00B41B63"/>
    <w:rsid w:val="00B4216B"/>
    <w:rsid w:val="00B42AD5"/>
    <w:rsid w:val="00B442FA"/>
    <w:rsid w:val="00B45347"/>
    <w:rsid w:val="00B45EDF"/>
    <w:rsid w:val="00B4654A"/>
    <w:rsid w:val="00B46F7B"/>
    <w:rsid w:val="00B477CB"/>
    <w:rsid w:val="00B50A33"/>
    <w:rsid w:val="00B51112"/>
    <w:rsid w:val="00B51330"/>
    <w:rsid w:val="00B518EB"/>
    <w:rsid w:val="00B51E97"/>
    <w:rsid w:val="00B53BF8"/>
    <w:rsid w:val="00B55136"/>
    <w:rsid w:val="00B55506"/>
    <w:rsid w:val="00B56662"/>
    <w:rsid w:val="00B568EA"/>
    <w:rsid w:val="00B5698E"/>
    <w:rsid w:val="00B56E4B"/>
    <w:rsid w:val="00B57060"/>
    <w:rsid w:val="00B57977"/>
    <w:rsid w:val="00B57D81"/>
    <w:rsid w:val="00B609E7"/>
    <w:rsid w:val="00B60D0C"/>
    <w:rsid w:val="00B611D3"/>
    <w:rsid w:val="00B622BA"/>
    <w:rsid w:val="00B62DC1"/>
    <w:rsid w:val="00B6373F"/>
    <w:rsid w:val="00B63D10"/>
    <w:rsid w:val="00B642D8"/>
    <w:rsid w:val="00B6474A"/>
    <w:rsid w:val="00B66D8E"/>
    <w:rsid w:val="00B7048E"/>
    <w:rsid w:val="00B70A7F"/>
    <w:rsid w:val="00B70B4F"/>
    <w:rsid w:val="00B71441"/>
    <w:rsid w:val="00B74C0C"/>
    <w:rsid w:val="00B75646"/>
    <w:rsid w:val="00B7564B"/>
    <w:rsid w:val="00B75909"/>
    <w:rsid w:val="00B75CE9"/>
    <w:rsid w:val="00B75E5F"/>
    <w:rsid w:val="00B76998"/>
    <w:rsid w:val="00B77E8A"/>
    <w:rsid w:val="00B8049E"/>
    <w:rsid w:val="00B8063C"/>
    <w:rsid w:val="00B8092A"/>
    <w:rsid w:val="00B80C8C"/>
    <w:rsid w:val="00B814EA"/>
    <w:rsid w:val="00B818A2"/>
    <w:rsid w:val="00B824D4"/>
    <w:rsid w:val="00B8353B"/>
    <w:rsid w:val="00B84CFA"/>
    <w:rsid w:val="00B85755"/>
    <w:rsid w:val="00B8619E"/>
    <w:rsid w:val="00B8708B"/>
    <w:rsid w:val="00B90204"/>
    <w:rsid w:val="00B90FF8"/>
    <w:rsid w:val="00B91535"/>
    <w:rsid w:val="00B919AE"/>
    <w:rsid w:val="00B9507F"/>
    <w:rsid w:val="00B95A1E"/>
    <w:rsid w:val="00B971C1"/>
    <w:rsid w:val="00B975D9"/>
    <w:rsid w:val="00BA001B"/>
    <w:rsid w:val="00BA1C8C"/>
    <w:rsid w:val="00BA3FF2"/>
    <w:rsid w:val="00BA505E"/>
    <w:rsid w:val="00BA5BEB"/>
    <w:rsid w:val="00BA61EA"/>
    <w:rsid w:val="00BB0156"/>
    <w:rsid w:val="00BB0800"/>
    <w:rsid w:val="00BB13D1"/>
    <w:rsid w:val="00BB37FB"/>
    <w:rsid w:val="00BB3BB4"/>
    <w:rsid w:val="00BB4BB9"/>
    <w:rsid w:val="00BB7823"/>
    <w:rsid w:val="00BC121D"/>
    <w:rsid w:val="00BC13C2"/>
    <w:rsid w:val="00BC33E3"/>
    <w:rsid w:val="00BC3FCD"/>
    <w:rsid w:val="00BC404B"/>
    <w:rsid w:val="00BC4149"/>
    <w:rsid w:val="00BC427A"/>
    <w:rsid w:val="00BC4A3A"/>
    <w:rsid w:val="00BC57B0"/>
    <w:rsid w:val="00BC65C2"/>
    <w:rsid w:val="00BD09DB"/>
    <w:rsid w:val="00BD215B"/>
    <w:rsid w:val="00BD4523"/>
    <w:rsid w:val="00BD5663"/>
    <w:rsid w:val="00BD5B81"/>
    <w:rsid w:val="00BD5D0D"/>
    <w:rsid w:val="00BE0719"/>
    <w:rsid w:val="00BE1A2A"/>
    <w:rsid w:val="00BE23ED"/>
    <w:rsid w:val="00BE2840"/>
    <w:rsid w:val="00BE33F3"/>
    <w:rsid w:val="00BE3665"/>
    <w:rsid w:val="00BE5418"/>
    <w:rsid w:val="00BE79E7"/>
    <w:rsid w:val="00BE7FAD"/>
    <w:rsid w:val="00BF0846"/>
    <w:rsid w:val="00BF1AF7"/>
    <w:rsid w:val="00BF26B0"/>
    <w:rsid w:val="00BF2D6F"/>
    <w:rsid w:val="00BF3C25"/>
    <w:rsid w:val="00BF5CA3"/>
    <w:rsid w:val="00BF654D"/>
    <w:rsid w:val="00BF6CB5"/>
    <w:rsid w:val="00C0121E"/>
    <w:rsid w:val="00C013CB"/>
    <w:rsid w:val="00C025F3"/>
    <w:rsid w:val="00C03A07"/>
    <w:rsid w:val="00C04C3A"/>
    <w:rsid w:val="00C1182F"/>
    <w:rsid w:val="00C144DF"/>
    <w:rsid w:val="00C146CA"/>
    <w:rsid w:val="00C14B8C"/>
    <w:rsid w:val="00C15518"/>
    <w:rsid w:val="00C16D31"/>
    <w:rsid w:val="00C175CB"/>
    <w:rsid w:val="00C22182"/>
    <w:rsid w:val="00C22396"/>
    <w:rsid w:val="00C2376F"/>
    <w:rsid w:val="00C25866"/>
    <w:rsid w:val="00C2650F"/>
    <w:rsid w:val="00C2762D"/>
    <w:rsid w:val="00C30EAE"/>
    <w:rsid w:val="00C312FB"/>
    <w:rsid w:val="00C3272D"/>
    <w:rsid w:val="00C3326F"/>
    <w:rsid w:val="00C357D4"/>
    <w:rsid w:val="00C36F91"/>
    <w:rsid w:val="00C40BCE"/>
    <w:rsid w:val="00C41B8A"/>
    <w:rsid w:val="00C42874"/>
    <w:rsid w:val="00C43546"/>
    <w:rsid w:val="00C453EB"/>
    <w:rsid w:val="00C45B0C"/>
    <w:rsid w:val="00C47AB4"/>
    <w:rsid w:val="00C50B60"/>
    <w:rsid w:val="00C531D7"/>
    <w:rsid w:val="00C551B8"/>
    <w:rsid w:val="00C5625A"/>
    <w:rsid w:val="00C56297"/>
    <w:rsid w:val="00C60AD3"/>
    <w:rsid w:val="00C61D2B"/>
    <w:rsid w:val="00C630EF"/>
    <w:rsid w:val="00C636AC"/>
    <w:rsid w:val="00C646C8"/>
    <w:rsid w:val="00C6696F"/>
    <w:rsid w:val="00C678E3"/>
    <w:rsid w:val="00C67B8A"/>
    <w:rsid w:val="00C67F6E"/>
    <w:rsid w:val="00C70D66"/>
    <w:rsid w:val="00C71277"/>
    <w:rsid w:val="00C714C4"/>
    <w:rsid w:val="00C717B9"/>
    <w:rsid w:val="00C73D74"/>
    <w:rsid w:val="00C74A32"/>
    <w:rsid w:val="00C74C75"/>
    <w:rsid w:val="00C75DB4"/>
    <w:rsid w:val="00C76181"/>
    <w:rsid w:val="00C767CE"/>
    <w:rsid w:val="00C769C1"/>
    <w:rsid w:val="00C76F1C"/>
    <w:rsid w:val="00C77731"/>
    <w:rsid w:val="00C777CA"/>
    <w:rsid w:val="00C77EA0"/>
    <w:rsid w:val="00C83A5E"/>
    <w:rsid w:val="00C84CD2"/>
    <w:rsid w:val="00C861AE"/>
    <w:rsid w:val="00C868E6"/>
    <w:rsid w:val="00C877E2"/>
    <w:rsid w:val="00C877ED"/>
    <w:rsid w:val="00C87E77"/>
    <w:rsid w:val="00C90117"/>
    <w:rsid w:val="00C936CA"/>
    <w:rsid w:val="00C9378A"/>
    <w:rsid w:val="00C94383"/>
    <w:rsid w:val="00C96ACB"/>
    <w:rsid w:val="00CA4F32"/>
    <w:rsid w:val="00CA6BEC"/>
    <w:rsid w:val="00CA6C82"/>
    <w:rsid w:val="00CA7C04"/>
    <w:rsid w:val="00CB0010"/>
    <w:rsid w:val="00CB0163"/>
    <w:rsid w:val="00CB124A"/>
    <w:rsid w:val="00CB1CFB"/>
    <w:rsid w:val="00CB3142"/>
    <w:rsid w:val="00CB5A50"/>
    <w:rsid w:val="00CB66CD"/>
    <w:rsid w:val="00CB6C50"/>
    <w:rsid w:val="00CB7AFB"/>
    <w:rsid w:val="00CB7C33"/>
    <w:rsid w:val="00CC1846"/>
    <w:rsid w:val="00CC1C25"/>
    <w:rsid w:val="00CC3DED"/>
    <w:rsid w:val="00CC46FE"/>
    <w:rsid w:val="00CC49FE"/>
    <w:rsid w:val="00CC6317"/>
    <w:rsid w:val="00CC7FDA"/>
    <w:rsid w:val="00CD25BE"/>
    <w:rsid w:val="00CD3031"/>
    <w:rsid w:val="00CD3412"/>
    <w:rsid w:val="00CD44A8"/>
    <w:rsid w:val="00CD5567"/>
    <w:rsid w:val="00CD685D"/>
    <w:rsid w:val="00CD6D06"/>
    <w:rsid w:val="00CD6DC5"/>
    <w:rsid w:val="00CD7099"/>
    <w:rsid w:val="00CE333D"/>
    <w:rsid w:val="00CF00B6"/>
    <w:rsid w:val="00CF019E"/>
    <w:rsid w:val="00CF054A"/>
    <w:rsid w:val="00CF117A"/>
    <w:rsid w:val="00CF18D5"/>
    <w:rsid w:val="00CF2327"/>
    <w:rsid w:val="00CF564F"/>
    <w:rsid w:val="00CF687A"/>
    <w:rsid w:val="00CF7264"/>
    <w:rsid w:val="00CF7380"/>
    <w:rsid w:val="00D00E6A"/>
    <w:rsid w:val="00D017F7"/>
    <w:rsid w:val="00D01964"/>
    <w:rsid w:val="00D019A2"/>
    <w:rsid w:val="00D04EF5"/>
    <w:rsid w:val="00D05915"/>
    <w:rsid w:val="00D109D7"/>
    <w:rsid w:val="00D14433"/>
    <w:rsid w:val="00D14E34"/>
    <w:rsid w:val="00D16538"/>
    <w:rsid w:val="00D1679F"/>
    <w:rsid w:val="00D16937"/>
    <w:rsid w:val="00D2201E"/>
    <w:rsid w:val="00D22EBD"/>
    <w:rsid w:val="00D23836"/>
    <w:rsid w:val="00D26681"/>
    <w:rsid w:val="00D26761"/>
    <w:rsid w:val="00D268C9"/>
    <w:rsid w:val="00D27BD8"/>
    <w:rsid w:val="00D34881"/>
    <w:rsid w:val="00D35D0A"/>
    <w:rsid w:val="00D36003"/>
    <w:rsid w:val="00D405F4"/>
    <w:rsid w:val="00D414B1"/>
    <w:rsid w:val="00D418C4"/>
    <w:rsid w:val="00D41E2E"/>
    <w:rsid w:val="00D428DC"/>
    <w:rsid w:val="00D43DF7"/>
    <w:rsid w:val="00D44AA0"/>
    <w:rsid w:val="00D45CAE"/>
    <w:rsid w:val="00D4668B"/>
    <w:rsid w:val="00D47B6E"/>
    <w:rsid w:val="00D51530"/>
    <w:rsid w:val="00D52A3E"/>
    <w:rsid w:val="00D52EE7"/>
    <w:rsid w:val="00D53C78"/>
    <w:rsid w:val="00D543B4"/>
    <w:rsid w:val="00D545AE"/>
    <w:rsid w:val="00D54C11"/>
    <w:rsid w:val="00D55F52"/>
    <w:rsid w:val="00D579F1"/>
    <w:rsid w:val="00D601E1"/>
    <w:rsid w:val="00D606CD"/>
    <w:rsid w:val="00D6088F"/>
    <w:rsid w:val="00D6251D"/>
    <w:rsid w:val="00D62957"/>
    <w:rsid w:val="00D62BEA"/>
    <w:rsid w:val="00D63EBB"/>
    <w:rsid w:val="00D64592"/>
    <w:rsid w:val="00D64D49"/>
    <w:rsid w:val="00D65BD1"/>
    <w:rsid w:val="00D66D29"/>
    <w:rsid w:val="00D67AB3"/>
    <w:rsid w:val="00D718CA"/>
    <w:rsid w:val="00D71D3B"/>
    <w:rsid w:val="00D731C1"/>
    <w:rsid w:val="00D74D4E"/>
    <w:rsid w:val="00D7678E"/>
    <w:rsid w:val="00D770EF"/>
    <w:rsid w:val="00D8234A"/>
    <w:rsid w:val="00D833BB"/>
    <w:rsid w:val="00D839EA"/>
    <w:rsid w:val="00D8468F"/>
    <w:rsid w:val="00D85935"/>
    <w:rsid w:val="00D86169"/>
    <w:rsid w:val="00D869AB"/>
    <w:rsid w:val="00D877F1"/>
    <w:rsid w:val="00D87DE0"/>
    <w:rsid w:val="00D902BF"/>
    <w:rsid w:val="00D90C79"/>
    <w:rsid w:val="00D93940"/>
    <w:rsid w:val="00D93F7F"/>
    <w:rsid w:val="00D959D6"/>
    <w:rsid w:val="00D95C2C"/>
    <w:rsid w:val="00DA053B"/>
    <w:rsid w:val="00DA0983"/>
    <w:rsid w:val="00DA1876"/>
    <w:rsid w:val="00DA1DFB"/>
    <w:rsid w:val="00DA3F65"/>
    <w:rsid w:val="00DA4326"/>
    <w:rsid w:val="00DA4453"/>
    <w:rsid w:val="00DA5636"/>
    <w:rsid w:val="00DA56F3"/>
    <w:rsid w:val="00DB0E1B"/>
    <w:rsid w:val="00DB2DA6"/>
    <w:rsid w:val="00DB43AB"/>
    <w:rsid w:val="00DB4CB7"/>
    <w:rsid w:val="00DB5FB5"/>
    <w:rsid w:val="00DB7C2B"/>
    <w:rsid w:val="00DC24B4"/>
    <w:rsid w:val="00DC287A"/>
    <w:rsid w:val="00DC2BEA"/>
    <w:rsid w:val="00DC2EB4"/>
    <w:rsid w:val="00DC3B4E"/>
    <w:rsid w:val="00DC4B77"/>
    <w:rsid w:val="00DC79CE"/>
    <w:rsid w:val="00DD0971"/>
    <w:rsid w:val="00DD0DF0"/>
    <w:rsid w:val="00DD21AF"/>
    <w:rsid w:val="00DD2612"/>
    <w:rsid w:val="00DD3CEF"/>
    <w:rsid w:val="00DD4EA7"/>
    <w:rsid w:val="00DD52AA"/>
    <w:rsid w:val="00DD7AB0"/>
    <w:rsid w:val="00DD7BA8"/>
    <w:rsid w:val="00DE0259"/>
    <w:rsid w:val="00DE0634"/>
    <w:rsid w:val="00DE0953"/>
    <w:rsid w:val="00DE12C3"/>
    <w:rsid w:val="00DE1500"/>
    <w:rsid w:val="00DE1959"/>
    <w:rsid w:val="00DE47B2"/>
    <w:rsid w:val="00DE64A5"/>
    <w:rsid w:val="00DE7E25"/>
    <w:rsid w:val="00DF0812"/>
    <w:rsid w:val="00DF0967"/>
    <w:rsid w:val="00DF1F38"/>
    <w:rsid w:val="00DF2866"/>
    <w:rsid w:val="00DF31CA"/>
    <w:rsid w:val="00DF3255"/>
    <w:rsid w:val="00DF477B"/>
    <w:rsid w:val="00DF60F5"/>
    <w:rsid w:val="00DF6200"/>
    <w:rsid w:val="00DF6971"/>
    <w:rsid w:val="00DF6E35"/>
    <w:rsid w:val="00DF7005"/>
    <w:rsid w:val="00DF761A"/>
    <w:rsid w:val="00DF7D93"/>
    <w:rsid w:val="00E01101"/>
    <w:rsid w:val="00E021B7"/>
    <w:rsid w:val="00E02F32"/>
    <w:rsid w:val="00E069E5"/>
    <w:rsid w:val="00E12C9C"/>
    <w:rsid w:val="00E1464D"/>
    <w:rsid w:val="00E14D78"/>
    <w:rsid w:val="00E14EFF"/>
    <w:rsid w:val="00E16D97"/>
    <w:rsid w:val="00E17707"/>
    <w:rsid w:val="00E21A33"/>
    <w:rsid w:val="00E22956"/>
    <w:rsid w:val="00E229B0"/>
    <w:rsid w:val="00E23B35"/>
    <w:rsid w:val="00E2542C"/>
    <w:rsid w:val="00E25AB9"/>
    <w:rsid w:val="00E3169D"/>
    <w:rsid w:val="00E35043"/>
    <w:rsid w:val="00E36236"/>
    <w:rsid w:val="00E36A8D"/>
    <w:rsid w:val="00E3708B"/>
    <w:rsid w:val="00E37859"/>
    <w:rsid w:val="00E41A61"/>
    <w:rsid w:val="00E42AD9"/>
    <w:rsid w:val="00E43320"/>
    <w:rsid w:val="00E44EC6"/>
    <w:rsid w:val="00E465D4"/>
    <w:rsid w:val="00E47AAC"/>
    <w:rsid w:val="00E51794"/>
    <w:rsid w:val="00E52BDD"/>
    <w:rsid w:val="00E54EBB"/>
    <w:rsid w:val="00E55F48"/>
    <w:rsid w:val="00E56C30"/>
    <w:rsid w:val="00E60B43"/>
    <w:rsid w:val="00E622A3"/>
    <w:rsid w:val="00E62A8F"/>
    <w:rsid w:val="00E63DCA"/>
    <w:rsid w:val="00E63FD2"/>
    <w:rsid w:val="00E65413"/>
    <w:rsid w:val="00E67442"/>
    <w:rsid w:val="00E6776F"/>
    <w:rsid w:val="00E67E7E"/>
    <w:rsid w:val="00E7117F"/>
    <w:rsid w:val="00E727D4"/>
    <w:rsid w:val="00E73AD7"/>
    <w:rsid w:val="00E74AB4"/>
    <w:rsid w:val="00E7534C"/>
    <w:rsid w:val="00E7689E"/>
    <w:rsid w:val="00E81494"/>
    <w:rsid w:val="00E816B6"/>
    <w:rsid w:val="00E82ECA"/>
    <w:rsid w:val="00E83155"/>
    <w:rsid w:val="00E83A54"/>
    <w:rsid w:val="00E848EE"/>
    <w:rsid w:val="00E84E69"/>
    <w:rsid w:val="00E86410"/>
    <w:rsid w:val="00E86B7D"/>
    <w:rsid w:val="00E87C38"/>
    <w:rsid w:val="00E9141D"/>
    <w:rsid w:val="00E91738"/>
    <w:rsid w:val="00E92AF6"/>
    <w:rsid w:val="00E95C7B"/>
    <w:rsid w:val="00E96777"/>
    <w:rsid w:val="00EA0D86"/>
    <w:rsid w:val="00EA2181"/>
    <w:rsid w:val="00EA349D"/>
    <w:rsid w:val="00EA475B"/>
    <w:rsid w:val="00EA6E50"/>
    <w:rsid w:val="00EB2AE4"/>
    <w:rsid w:val="00EB3E35"/>
    <w:rsid w:val="00EB43DE"/>
    <w:rsid w:val="00EB4ACE"/>
    <w:rsid w:val="00EB54A1"/>
    <w:rsid w:val="00EB7A01"/>
    <w:rsid w:val="00EB7F21"/>
    <w:rsid w:val="00EC160E"/>
    <w:rsid w:val="00EC163E"/>
    <w:rsid w:val="00EC2978"/>
    <w:rsid w:val="00EC5AFA"/>
    <w:rsid w:val="00EC5E61"/>
    <w:rsid w:val="00EC68A7"/>
    <w:rsid w:val="00ED1FDA"/>
    <w:rsid w:val="00ED4C39"/>
    <w:rsid w:val="00ED59BF"/>
    <w:rsid w:val="00EE0303"/>
    <w:rsid w:val="00EE1425"/>
    <w:rsid w:val="00EE1563"/>
    <w:rsid w:val="00EE1CA4"/>
    <w:rsid w:val="00EE2835"/>
    <w:rsid w:val="00EE31CC"/>
    <w:rsid w:val="00EE3578"/>
    <w:rsid w:val="00EE4A7C"/>
    <w:rsid w:val="00EE537E"/>
    <w:rsid w:val="00EE5631"/>
    <w:rsid w:val="00EF0DD0"/>
    <w:rsid w:val="00EF0FEE"/>
    <w:rsid w:val="00EF1C14"/>
    <w:rsid w:val="00EF2910"/>
    <w:rsid w:val="00EF47A8"/>
    <w:rsid w:val="00EF4CFA"/>
    <w:rsid w:val="00EF7528"/>
    <w:rsid w:val="00EF78F8"/>
    <w:rsid w:val="00F00177"/>
    <w:rsid w:val="00F010DE"/>
    <w:rsid w:val="00F01E59"/>
    <w:rsid w:val="00F02367"/>
    <w:rsid w:val="00F02DF1"/>
    <w:rsid w:val="00F03717"/>
    <w:rsid w:val="00F037CE"/>
    <w:rsid w:val="00F047B2"/>
    <w:rsid w:val="00F058C6"/>
    <w:rsid w:val="00F05FA9"/>
    <w:rsid w:val="00F0659E"/>
    <w:rsid w:val="00F0707A"/>
    <w:rsid w:val="00F0789B"/>
    <w:rsid w:val="00F10F33"/>
    <w:rsid w:val="00F116C3"/>
    <w:rsid w:val="00F11942"/>
    <w:rsid w:val="00F11C7E"/>
    <w:rsid w:val="00F11F01"/>
    <w:rsid w:val="00F123C3"/>
    <w:rsid w:val="00F13245"/>
    <w:rsid w:val="00F14F08"/>
    <w:rsid w:val="00F15E7A"/>
    <w:rsid w:val="00F16443"/>
    <w:rsid w:val="00F175D1"/>
    <w:rsid w:val="00F229EF"/>
    <w:rsid w:val="00F235D6"/>
    <w:rsid w:val="00F23E3F"/>
    <w:rsid w:val="00F2490D"/>
    <w:rsid w:val="00F250B0"/>
    <w:rsid w:val="00F257C2"/>
    <w:rsid w:val="00F25D5A"/>
    <w:rsid w:val="00F25DDF"/>
    <w:rsid w:val="00F2633E"/>
    <w:rsid w:val="00F263DD"/>
    <w:rsid w:val="00F268C7"/>
    <w:rsid w:val="00F27A6E"/>
    <w:rsid w:val="00F3019B"/>
    <w:rsid w:val="00F310CB"/>
    <w:rsid w:val="00F315D0"/>
    <w:rsid w:val="00F325CB"/>
    <w:rsid w:val="00F32DD0"/>
    <w:rsid w:val="00F32FA8"/>
    <w:rsid w:val="00F33A36"/>
    <w:rsid w:val="00F3422E"/>
    <w:rsid w:val="00F3455B"/>
    <w:rsid w:val="00F358C3"/>
    <w:rsid w:val="00F35BC7"/>
    <w:rsid w:val="00F362AA"/>
    <w:rsid w:val="00F362C8"/>
    <w:rsid w:val="00F36C37"/>
    <w:rsid w:val="00F373E4"/>
    <w:rsid w:val="00F4142F"/>
    <w:rsid w:val="00F41AC1"/>
    <w:rsid w:val="00F42738"/>
    <w:rsid w:val="00F444E8"/>
    <w:rsid w:val="00F446F0"/>
    <w:rsid w:val="00F45CF9"/>
    <w:rsid w:val="00F47241"/>
    <w:rsid w:val="00F4757E"/>
    <w:rsid w:val="00F504F2"/>
    <w:rsid w:val="00F521BA"/>
    <w:rsid w:val="00F521F2"/>
    <w:rsid w:val="00F53773"/>
    <w:rsid w:val="00F53BC9"/>
    <w:rsid w:val="00F57EA9"/>
    <w:rsid w:val="00F6002D"/>
    <w:rsid w:val="00F610A7"/>
    <w:rsid w:val="00F61966"/>
    <w:rsid w:val="00F6446F"/>
    <w:rsid w:val="00F656EE"/>
    <w:rsid w:val="00F657BC"/>
    <w:rsid w:val="00F65C42"/>
    <w:rsid w:val="00F66B19"/>
    <w:rsid w:val="00F66DC2"/>
    <w:rsid w:val="00F6706F"/>
    <w:rsid w:val="00F67DAC"/>
    <w:rsid w:val="00F70277"/>
    <w:rsid w:val="00F71C73"/>
    <w:rsid w:val="00F7241C"/>
    <w:rsid w:val="00F726C9"/>
    <w:rsid w:val="00F72D65"/>
    <w:rsid w:val="00F7412E"/>
    <w:rsid w:val="00F745CF"/>
    <w:rsid w:val="00F74AB4"/>
    <w:rsid w:val="00F74BD1"/>
    <w:rsid w:val="00F752C1"/>
    <w:rsid w:val="00F75365"/>
    <w:rsid w:val="00F75450"/>
    <w:rsid w:val="00F75788"/>
    <w:rsid w:val="00F75A9F"/>
    <w:rsid w:val="00F773EE"/>
    <w:rsid w:val="00F80BC5"/>
    <w:rsid w:val="00F824CE"/>
    <w:rsid w:val="00F8358E"/>
    <w:rsid w:val="00F83BE5"/>
    <w:rsid w:val="00F8451F"/>
    <w:rsid w:val="00F85F3B"/>
    <w:rsid w:val="00F86B1B"/>
    <w:rsid w:val="00F8775F"/>
    <w:rsid w:val="00F87A06"/>
    <w:rsid w:val="00F914CC"/>
    <w:rsid w:val="00F914CD"/>
    <w:rsid w:val="00F91614"/>
    <w:rsid w:val="00F95642"/>
    <w:rsid w:val="00F9647F"/>
    <w:rsid w:val="00FA0ABB"/>
    <w:rsid w:val="00FA1330"/>
    <w:rsid w:val="00FA14AF"/>
    <w:rsid w:val="00FA1DF3"/>
    <w:rsid w:val="00FA29B8"/>
    <w:rsid w:val="00FA4031"/>
    <w:rsid w:val="00FA43E2"/>
    <w:rsid w:val="00FA66F4"/>
    <w:rsid w:val="00FA6E34"/>
    <w:rsid w:val="00FB003D"/>
    <w:rsid w:val="00FB05CB"/>
    <w:rsid w:val="00FB13B4"/>
    <w:rsid w:val="00FB2A66"/>
    <w:rsid w:val="00FB3A25"/>
    <w:rsid w:val="00FB4C9B"/>
    <w:rsid w:val="00FB4D21"/>
    <w:rsid w:val="00FB4DB6"/>
    <w:rsid w:val="00FB536E"/>
    <w:rsid w:val="00FB5CEF"/>
    <w:rsid w:val="00FB70B7"/>
    <w:rsid w:val="00FB77D5"/>
    <w:rsid w:val="00FC0503"/>
    <w:rsid w:val="00FC1163"/>
    <w:rsid w:val="00FC1A86"/>
    <w:rsid w:val="00FC263D"/>
    <w:rsid w:val="00FC2E50"/>
    <w:rsid w:val="00FC4046"/>
    <w:rsid w:val="00FC56A9"/>
    <w:rsid w:val="00FC5792"/>
    <w:rsid w:val="00FC5AFD"/>
    <w:rsid w:val="00FC6F71"/>
    <w:rsid w:val="00FC7A19"/>
    <w:rsid w:val="00FC7CF7"/>
    <w:rsid w:val="00FD1A5D"/>
    <w:rsid w:val="00FD2561"/>
    <w:rsid w:val="00FD3CEF"/>
    <w:rsid w:val="00FD3E87"/>
    <w:rsid w:val="00FD3E8F"/>
    <w:rsid w:val="00FD4A75"/>
    <w:rsid w:val="00FD52F9"/>
    <w:rsid w:val="00FD5B67"/>
    <w:rsid w:val="00FD5E90"/>
    <w:rsid w:val="00FD67E8"/>
    <w:rsid w:val="00FD6BF8"/>
    <w:rsid w:val="00FE0AA4"/>
    <w:rsid w:val="00FE1116"/>
    <w:rsid w:val="00FE2463"/>
    <w:rsid w:val="00FE37DB"/>
    <w:rsid w:val="00FE3D37"/>
    <w:rsid w:val="00FE6E3D"/>
    <w:rsid w:val="00FE76E2"/>
    <w:rsid w:val="00FE7F2B"/>
    <w:rsid w:val="00FF1F06"/>
    <w:rsid w:val="00FF4DF3"/>
    <w:rsid w:val="00FF6814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47158C"/>
  <w15:docId w15:val="{BCADF9F6-E412-3C4A-9181-7F9F3A69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4246"/>
  </w:style>
  <w:style w:type="paragraph" w:styleId="10">
    <w:name w:val="heading 1"/>
    <w:basedOn w:val="a0"/>
    <w:next w:val="a0"/>
    <w:link w:val="11"/>
    <w:uiPriority w:val="99"/>
    <w:qFormat/>
    <w:rsid w:val="00C531D7"/>
    <w:pPr>
      <w:keepNext/>
      <w:tabs>
        <w:tab w:val="left" w:pos="400"/>
      </w:tabs>
      <w:suppressAutoHyphens/>
      <w:spacing w:before="120" w:after="120" w:line="360" w:lineRule="auto"/>
      <w:outlineLvl w:val="0"/>
    </w:pPr>
    <w:rPr>
      <w:rFonts w:ascii="Times New Roman" w:eastAsia="MS Mincho" w:hAnsi="Times New Roman" w:cs="Times New Roman"/>
      <w:b/>
      <w:sz w:val="28"/>
      <w:szCs w:val="20"/>
      <w:lang w:eastAsia="ja-JP"/>
    </w:rPr>
  </w:style>
  <w:style w:type="paragraph" w:styleId="20">
    <w:name w:val="heading 2"/>
    <w:basedOn w:val="10"/>
    <w:next w:val="a0"/>
    <w:link w:val="21"/>
    <w:uiPriority w:val="99"/>
    <w:qFormat/>
    <w:rsid w:val="005524A9"/>
    <w:pPr>
      <w:numPr>
        <w:ilvl w:val="1"/>
      </w:numPr>
      <w:tabs>
        <w:tab w:val="clear" w:pos="400"/>
        <w:tab w:val="left" w:pos="540"/>
        <w:tab w:val="left" w:pos="700"/>
      </w:tabs>
      <w:spacing w:before="60" w:line="250" w:lineRule="exact"/>
      <w:outlineLvl w:val="1"/>
    </w:pPr>
    <w:rPr>
      <w:sz w:val="22"/>
    </w:rPr>
  </w:style>
  <w:style w:type="paragraph" w:styleId="30">
    <w:name w:val="heading 3"/>
    <w:basedOn w:val="10"/>
    <w:next w:val="a0"/>
    <w:link w:val="31"/>
    <w:uiPriority w:val="99"/>
    <w:qFormat/>
    <w:rsid w:val="005524A9"/>
    <w:pPr>
      <w:numPr>
        <w:ilvl w:val="2"/>
      </w:numPr>
      <w:tabs>
        <w:tab w:val="clear" w:pos="400"/>
        <w:tab w:val="left" w:pos="660"/>
        <w:tab w:val="left" w:pos="880"/>
      </w:tabs>
      <w:spacing w:before="60" w:line="230" w:lineRule="exact"/>
      <w:outlineLvl w:val="2"/>
    </w:pPr>
    <w:rPr>
      <w:sz w:val="20"/>
    </w:rPr>
  </w:style>
  <w:style w:type="paragraph" w:styleId="40">
    <w:name w:val="heading 4"/>
    <w:basedOn w:val="30"/>
    <w:next w:val="a0"/>
    <w:link w:val="41"/>
    <w:uiPriority w:val="99"/>
    <w:qFormat/>
    <w:rsid w:val="005524A9"/>
    <w:pPr>
      <w:numPr>
        <w:ilvl w:val="3"/>
      </w:numPr>
      <w:tabs>
        <w:tab w:val="clear" w:pos="660"/>
        <w:tab w:val="clear" w:pos="880"/>
        <w:tab w:val="left" w:pos="940"/>
        <w:tab w:val="left" w:pos="1140"/>
        <w:tab w:val="left" w:pos="1360"/>
      </w:tabs>
      <w:outlineLvl w:val="3"/>
    </w:pPr>
  </w:style>
  <w:style w:type="paragraph" w:styleId="5">
    <w:name w:val="heading 5"/>
    <w:basedOn w:val="40"/>
    <w:next w:val="a0"/>
    <w:link w:val="50"/>
    <w:uiPriority w:val="99"/>
    <w:qFormat/>
    <w:rsid w:val="005524A9"/>
    <w:pPr>
      <w:numPr>
        <w:ilvl w:val="4"/>
      </w:numPr>
      <w:tabs>
        <w:tab w:val="clear" w:pos="940"/>
        <w:tab w:val="clear" w:pos="1140"/>
        <w:tab w:val="clear" w:pos="1360"/>
      </w:tabs>
      <w:outlineLvl w:val="4"/>
    </w:pPr>
  </w:style>
  <w:style w:type="paragraph" w:styleId="6">
    <w:name w:val="heading 6"/>
    <w:basedOn w:val="5"/>
    <w:next w:val="a0"/>
    <w:link w:val="60"/>
    <w:uiPriority w:val="99"/>
    <w:qFormat/>
    <w:rsid w:val="005524A9"/>
    <w:pPr>
      <w:numPr>
        <w:ilvl w:val="5"/>
      </w:numPr>
      <w:outlineLvl w:val="5"/>
    </w:pPr>
  </w:style>
  <w:style w:type="paragraph" w:styleId="7">
    <w:name w:val="heading 7"/>
    <w:basedOn w:val="a0"/>
    <w:next w:val="a0"/>
    <w:link w:val="70"/>
    <w:uiPriority w:val="9"/>
    <w:unhideWhenUsed/>
    <w:qFormat/>
    <w:rsid w:val="001A46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Части_"/>
    <w:basedOn w:val="10"/>
    <w:next w:val="a0"/>
    <w:link w:val="80"/>
    <w:uiPriority w:val="9"/>
    <w:unhideWhenUsed/>
    <w:qFormat/>
    <w:rsid w:val="00310962"/>
    <w:pPr>
      <w:ind w:firstLine="709"/>
      <w:outlineLvl w:val="7"/>
    </w:pPr>
    <w:rPr>
      <w:rFonts w:ascii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15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51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1501D"/>
    <w:rPr>
      <w:rFonts w:ascii="Tahoma" w:hAnsi="Tahoma" w:cs="Tahoma"/>
      <w:sz w:val="16"/>
      <w:szCs w:val="16"/>
    </w:rPr>
  </w:style>
  <w:style w:type="paragraph" w:styleId="a7">
    <w:name w:val="footer"/>
    <w:basedOn w:val="a0"/>
    <w:link w:val="a8"/>
    <w:uiPriority w:val="99"/>
    <w:rsid w:val="003B57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3B5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0"/>
    <w:link w:val="aa"/>
    <w:uiPriority w:val="99"/>
    <w:rsid w:val="003B57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rsid w:val="003B5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Д_14_заголовок"/>
    <w:basedOn w:val="a0"/>
    <w:link w:val="140"/>
    <w:uiPriority w:val="99"/>
    <w:rsid w:val="003B57F8"/>
    <w:pPr>
      <w:spacing w:after="80" w:line="240" w:lineRule="auto"/>
      <w:jc w:val="center"/>
    </w:pPr>
    <w:rPr>
      <w:rFonts w:ascii="Arial" w:eastAsia="Times New Roman" w:hAnsi="Arial" w:cs="Times New Roman"/>
      <w:b/>
      <w:bCs/>
      <w:szCs w:val="20"/>
      <w:lang w:eastAsia="ru-RU"/>
    </w:rPr>
  </w:style>
  <w:style w:type="paragraph" w:customStyle="1" w:styleId="Introduction">
    <w:name w:val="Introduction"/>
    <w:basedOn w:val="a0"/>
    <w:next w:val="a0"/>
    <w:rsid w:val="005D7973"/>
    <w:pPr>
      <w:keepNext/>
      <w:pageBreakBefore/>
      <w:tabs>
        <w:tab w:val="left" w:pos="400"/>
      </w:tabs>
      <w:suppressAutoHyphens/>
      <w:spacing w:before="960" w:after="310" w:line="310" w:lineRule="exact"/>
    </w:pPr>
    <w:rPr>
      <w:rFonts w:ascii="Arial" w:eastAsia="MS Mincho" w:hAnsi="Arial" w:cs="Times New Roman"/>
      <w:b/>
      <w:sz w:val="28"/>
      <w:szCs w:val="20"/>
      <w:lang w:val="en-GB" w:eastAsia="ja-JP"/>
    </w:rPr>
  </w:style>
  <w:style w:type="paragraph" w:styleId="a">
    <w:name w:val="List Continue"/>
    <w:basedOn w:val="a0"/>
    <w:rsid w:val="005D7973"/>
    <w:pPr>
      <w:numPr>
        <w:numId w:val="1"/>
      </w:numPr>
      <w:tabs>
        <w:tab w:val="left" w:pos="400"/>
      </w:tabs>
      <w:spacing w:after="240" w:line="230" w:lineRule="atLeast"/>
      <w:jc w:val="both"/>
    </w:pPr>
    <w:rPr>
      <w:rFonts w:ascii="Arial" w:eastAsia="MS Mincho" w:hAnsi="Arial" w:cs="Times New Roman"/>
      <w:sz w:val="20"/>
      <w:szCs w:val="20"/>
      <w:lang w:val="en-GB" w:eastAsia="ja-JP"/>
    </w:rPr>
  </w:style>
  <w:style w:type="paragraph" w:styleId="2">
    <w:name w:val="List Continue 2"/>
    <w:basedOn w:val="a"/>
    <w:rsid w:val="005D7973"/>
    <w:pPr>
      <w:numPr>
        <w:ilvl w:val="1"/>
      </w:numPr>
      <w:tabs>
        <w:tab w:val="clear" w:pos="400"/>
        <w:tab w:val="left" w:pos="800"/>
      </w:tabs>
    </w:pPr>
  </w:style>
  <w:style w:type="paragraph" w:styleId="3">
    <w:name w:val="List Continue 3"/>
    <w:basedOn w:val="a"/>
    <w:rsid w:val="005D7973"/>
    <w:pPr>
      <w:numPr>
        <w:ilvl w:val="2"/>
      </w:numPr>
      <w:tabs>
        <w:tab w:val="clear" w:pos="400"/>
        <w:tab w:val="left" w:pos="1200"/>
      </w:tabs>
    </w:pPr>
  </w:style>
  <w:style w:type="paragraph" w:styleId="4">
    <w:name w:val="List Continue 4"/>
    <w:basedOn w:val="a"/>
    <w:rsid w:val="005D7973"/>
    <w:pPr>
      <w:numPr>
        <w:ilvl w:val="3"/>
      </w:numPr>
      <w:tabs>
        <w:tab w:val="clear" w:pos="400"/>
        <w:tab w:val="left" w:pos="1600"/>
      </w:tabs>
    </w:pPr>
  </w:style>
  <w:style w:type="paragraph" w:styleId="ab">
    <w:name w:val="List Paragraph"/>
    <w:basedOn w:val="a0"/>
    <w:uiPriority w:val="34"/>
    <w:qFormat/>
    <w:rsid w:val="005D797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">
    <w:name w:val="Заголовок 1 Знак"/>
    <w:basedOn w:val="a1"/>
    <w:link w:val="10"/>
    <w:uiPriority w:val="99"/>
    <w:rsid w:val="00C531D7"/>
    <w:rPr>
      <w:rFonts w:ascii="Times New Roman" w:eastAsia="MS Mincho" w:hAnsi="Times New Roman" w:cs="Times New Roman"/>
      <w:b/>
      <w:sz w:val="28"/>
      <w:szCs w:val="20"/>
      <w:lang w:eastAsia="ja-JP"/>
    </w:rPr>
  </w:style>
  <w:style w:type="character" w:customStyle="1" w:styleId="21">
    <w:name w:val="Заголовок 2 Знак"/>
    <w:basedOn w:val="a1"/>
    <w:link w:val="20"/>
    <w:uiPriority w:val="99"/>
    <w:rsid w:val="005524A9"/>
    <w:rPr>
      <w:rFonts w:ascii="Times New Roman" w:eastAsia="MS Mincho" w:hAnsi="Times New Roman" w:cs="Times New Roman"/>
      <w:b/>
      <w:szCs w:val="20"/>
      <w:lang w:eastAsia="ja-JP"/>
    </w:rPr>
  </w:style>
  <w:style w:type="character" w:customStyle="1" w:styleId="31">
    <w:name w:val="Заголовок 3 Знак"/>
    <w:basedOn w:val="a1"/>
    <w:link w:val="30"/>
    <w:uiPriority w:val="99"/>
    <w:rsid w:val="005524A9"/>
    <w:rPr>
      <w:rFonts w:ascii="Times New Roman" w:eastAsia="MS Mincho" w:hAnsi="Times New Roman" w:cs="Times New Roman"/>
      <w:b/>
      <w:sz w:val="20"/>
      <w:szCs w:val="20"/>
      <w:lang w:eastAsia="ja-JP"/>
    </w:rPr>
  </w:style>
  <w:style w:type="character" w:customStyle="1" w:styleId="41">
    <w:name w:val="Заголовок 4 Знак"/>
    <w:basedOn w:val="a1"/>
    <w:link w:val="40"/>
    <w:uiPriority w:val="99"/>
    <w:rsid w:val="005524A9"/>
    <w:rPr>
      <w:rFonts w:ascii="Times New Roman" w:eastAsia="MS Mincho" w:hAnsi="Times New Roman" w:cs="Times New Roman"/>
      <w:b/>
      <w:sz w:val="20"/>
      <w:szCs w:val="20"/>
      <w:lang w:eastAsia="ja-JP"/>
    </w:rPr>
  </w:style>
  <w:style w:type="character" w:customStyle="1" w:styleId="50">
    <w:name w:val="Заголовок 5 Знак"/>
    <w:basedOn w:val="a1"/>
    <w:link w:val="5"/>
    <w:uiPriority w:val="99"/>
    <w:rsid w:val="005524A9"/>
    <w:rPr>
      <w:rFonts w:ascii="Times New Roman" w:eastAsia="MS Mincho" w:hAnsi="Times New Roman" w:cs="Times New Roman"/>
      <w:b/>
      <w:sz w:val="20"/>
      <w:szCs w:val="20"/>
      <w:lang w:eastAsia="ja-JP"/>
    </w:rPr>
  </w:style>
  <w:style w:type="character" w:customStyle="1" w:styleId="60">
    <w:name w:val="Заголовок 6 Знак"/>
    <w:basedOn w:val="a1"/>
    <w:link w:val="6"/>
    <w:uiPriority w:val="99"/>
    <w:rsid w:val="005524A9"/>
    <w:rPr>
      <w:rFonts w:ascii="Times New Roman" w:eastAsia="MS Mincho" w:hAnsi="Times New Roman" w:cs="Times New Roman"/>
      <w:b/>
      <w:sz w:val="20"/>
      <w:szCs w:val="20"/>
      <w:lang w:eastAsia="ja-JP"/>
    </w:rPr>
  </w:style>
  <w:style w:type="character" w:styleId="ac">
    <w:name w:val="Hyperlink"/>
    <w:uiPriority w:val="99"/>
    <w:unhideWhenUsed/>
    <w:rsid w:val="007A19F4"/>
    <w:rPr>
      <w:noProof w:val="0"/>
      <w:color w:val="0000FF"/>
      <w:u w:val="single"/>
      <w:lang w:val="fr-FR"/>
    </w:rPr>
  </w:style>
  <w:style w:type="paragraph" w:styleId="ad">
    <w:name w:val="footnote text"/>
    <w:basedOn w:val="a0"/>
    <w:link w:val="ae"/>
    <w:uiPriority w:val="99"/>
    <w:semiHidden/>
    <w:unhideWhenUsed/>
    <w:rsid w:val="007A19F4"/>
    <w:pPr>
      <w:tabs>
        <w:tab w:val="left" w:pos="340"/>
      </w:tabs>
      <w:spacing w:after="120" w:line="210" w:lineRule="atLeast"/>
      <w:jc w:val="both"/>
    </w:pPr>
    <w:rPr>
      <w:rFonts w:ascii="Arial" w:eastAsia="MS Mincho" w:hAnsi="Arial" w:cs="Times New Roman"/>
      <w:sz w:val="18"/>
      <w:szCs w:val="20"/>
      <w:lang w:val="en-GB" w:eastAsia="ja-JP"/>
    </w:rPr>
  </w:style>
  <w:style w:type="character" w:customStyle="1" w:styleId="ae">
    <w:name w:val="Текст сноски Знак"/>
    <w:basedOn w:val="a1"/>
    <w:link w:val="ad"/>
    <w:uiPriority w:val="99"/>
    <w:semiHidden/>
    <w:rsid w:val="007A19F4"/>
    <w:rPr>
      <w:rFonts w:ascii="Arial" w:eastAsia="MS Mincho" w:hAnsi="Arial" w:cs="Times New Roman"/>
      <w:sz w:val="18"/>
      <w:szCs w:val="20"/>
      <w:lang w:val="en-GB" w:eastAsia="ja-JP"/>
    </w:rPr>
  </w:style>
  <w:style w:type="paragraph" w:styleId="af">
    <w:name w:val="Bibliography"/>
    <w:basedOn w:val="a0"/>
    <w:next w:val="a0"/>
    <w:uiPriority w:val="37"/>
    <w:semiHidden/>
    <w:unhideWhenUsed/>
    <w:rsid w:val="007A19F4"/>
    <w:pPr>
      <w:spacing w:after="240" w:line="230" w:lineRule="atLeast"/>
      <w:jc w:val="both"/>
    </w:pPr>
    <w:rPr>
      <w:rFonts w:ascii="Arial" w:eastAsia="MS Mincho" w:hAnsi="Arial" w:cs="Times New Roman"/>
      <w:sz w:val="20"/>
      <w:szCs w:val="20"/>
      <w:lang w:val="en-GB" w:eastAsia="ja-JP"/>
    </w:rPr>
  </w:style>
  <w:style w:type="paragraph" w:customStyle="1" w:styleId="1">
    <w:name w:val="Список литературы1"/>
    <w:basedOn w:val="a0"/>
    <w:rsid w:val="007A19F4"/>
    <w:pPr>
      <w:numPr>
        <w:numId w:val="2"/>
      </w:numPr>
      <w:tabs>
        <w:tab w:val="clear" w:pos="360"/>
        <w:tab w:val="left" w:pos="660"/>
      </w:tabs>
      <w:spacing w:after="240" w:line="230" w:lineRule="atLeast"/>
      <w:ind w:left="660" w:hanging="660"/>
      <w:jc w:val="both"/>
    </w:pPr>
    <w:rPr>
      <w:rFonts w:ascii="Arial" w:eastAsia="MS Mincho" w:hAnsi="Arial" w:cs="Times New Roman"/>
      <w:sz w:val="20"/>
      <w:szCs w:val="20"/>
      <w:lang w:val="en-GB" w:eastAsia="ja-JP"/>
    </w:rPr>
  </w:style>
  <w:style w:type="paragraph" w:customStyle="1" w:styleId="Bibliography11">
    <w:name w:val="Bibliography11"/>
    <w:basedOn w:val="a0"/>
    <w:rsid w:val="007A19F4"/>
    <w:pPr>
      <w:tabs>
        <w:tab w:val="left" w:pos="660"/>
      </w:tabs>
      <w:spacing w:after="240" w:line="230" w:lineRule="atLeast"/>
      <w:ind w:left="660" w:hanging="660"/>
      <w:jc w:val="both"/>
    </w:pPr>
    <w:rPr>
      <w:rFonts w:ascii="Arial" w:eastAsia="MS Mincho" w:hAnsi="Arial" w:cs="Times New Roman"/>
      <w:sz w:val="20"/>
      <w:szCs w:val="20"/>
      <w:lang w:val="en-GB" w:eastAsia="en-GB"/>
    </w:rPr>
  </w:style>
  <w:style w:type="character" w:styleId="af0">
    <w:name w:val="footnote reference"/>
    <w:semiHidden/>
    <w:unhideWhenUsed/>
    <w:rsid w:val="007A19F4"/>
    <w:rPr>
      <w:noProof/>
      <w:position w:val="6"/>
      <w:sz w:val="16"/>
      <w:vertAlign w:val="baseline"/>
      <w:lang w:val="fr-FR"/>
    </w:rPr>
  </w:style>
  <w:style w:type="paragraph" w:styleId="12">
    <w:name w:val="toc 1"/>
    <w:basedOn w:val="a0"/>
    <w:next w:val="a0"/>
    <w:autoRedefine/>
    <w:uiPriority w:val="39"/>
    <w:unhideWhenUsed/>
    <w:rsid w:val="00B55506"/>
    <w:pPr>
      <w:spacing w:before="360" w:after="360"/>
    </w:pPr>
    <w:rPr>
      <w:rFonts w:cstheme="minorHAnsi"/>
      <w:b/>
      <w:bCs/>
      <w:caps/>
      <w:u w:val="single"/>
    </w:rPr>
  </w:style>
  <w:style w:type="paragraph" w:styleId="22">
    <w:name w:val="toc 2"/>
    <w:basedOn w:val="a0"/>
    <w:next w:val="a0"/>
    <w:autoRedefine/>
    <w:uiPriority w:val="39"/>
    <w:unhideWhenUsed/>
    <w:rsid w:val="00B55506"/>
    <w:pPr>
      <w:spacing w:after="0"/>
    </w:pPr>
    <w:rPr>
      <w:rFonts w:cstheme="minorHAnsi"/>
      <w:b/>
      <w:bCs/>
      <w:smallCaps/>
    </w:rPr>
  </w:style>
  <w:style w:type="table" w:customStyle="1" w:styleId="13">
    <w:name w:val="Сетка таблицы1"/>
    <w:basedOn w:val="a2"/>
    <w:next w:val="a4"/>
    <w:uiPriority w:val="59"/>
    <w:rsid w:val="0024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1"/>
    <w:rsid w:val="000D20F6"/>
  </w:style>
  <w:style w:type="character" w:customStyle="1" w:styleId="hps">
    <w:name w:val="hps"/>
    <w:basedOn w:val="a1"/>
    <w:rsid w:val="000D20F6"/>
  </w:style>
  <w:style w:type="character" w:styleId="af1">
    <w:name w:val="Strong"/>
    <w:basedOn w:val="a1"/>
    <w:uiPriority w:val="22"/>
    <w:qFormat/>
    <w:rsid w:val="00FD52F9"/>
    <w:rPr>
      <w:b/>
      <w:bCs/>
    </w:rPr>
  </w:style>
  <w:style w:type="paragraph" w:customStyle="1" w:styleId="0maintxt">
    <w:name w:val="0maintxt"/>
    <w:basedOn w:val="a0"/>
    <w:rsid w:val="002E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0"/>
    <w:uiPriority w:val="99"/>
    <w:unhideWhenUsed/>
    <w:rsid w:val="00BE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basedOn w:val="a0"/>
    <w:uiPriority w:val="1"/>
    <w:qFormat/>
    <w:rsid w:val="00012682"/>
    <w:pPr>
      <w:widowControl w:val="0"/>
      <w:suppressAutoHyphens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1A46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pa">
    <w:name w:val="ipa"/>
    <w:basedOn w:val="a1"/>
    <w:rsid w:val="005D4B19"/>
  </w:style>
  <w:style w:type="character" w:customStyle="1" w:styleId="b-article-authorname">
    <w:name w:val="b-article-author__name"/>
    <w:basedOn w:val="a1"/>
    <w:rsid w:val="00C76F1C"/>
  </w:style>
  <w:style w:type="character" w:customStyle="1" w:styleId="b-articlemeta">
    <w:name w:val="b-article__meta"/>
    <w:basedOn w:val="a1"/>
    <w:rsid w:val="00C76F1C"/>
  </w:style>
  <w:style w:type="character" w:customStyle="1" w:styleId="share-counter">
    <w:name w:val="share-counter"/>
    <w:basedOn w:val="a1"/>
    <w:rsid w:val="00C76F1C"/>
  </w:style>
  <w:style w:type="character" w:styleId="af4">
    <w:name w:val="Emphasis"/>
    <w:basedOn w:val="a1"/>
    <w:uiPriority w:val="20"/>
    <w:qFormat/>
    <w:rsid w:val="00C76F1C"/>
    <w:rPr>
      <w:i/>
      <w:iCs/>
    </w:rPr>
  </w:style>
  <w:style w:type="character" w:styleId="af5">
    <w:name w:val="FollowedHyperlink"/>
    <w:basedOn w:val="a1"/>
    <w:uiPriority w:val="99"/>
    <w:semiHidden/>
    <w:unhideWhenUsed/>
    <w:rsid w:val="00C76F1C"/>
    <w:rPr>
      <w:color w:val="800080" w:themeColor="followedHyperlink"/>
      <w:u w:val="single"/>
    </w:rPr>
  </w:style>
  <w:style w:type="paragraph" w:customStyle="1" w:styleId="Default">
    <w:name w:val="Default"/>
    <w:rsid w:val="001A2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-serp-itemamount">
    <w:name w:val="b-serp-item__amount"/>
    <w:basedOn w:val="a1"/>
    <w:rsid w:val="00BB0156"/>
  </w:style>
  <w:style w:type="character" w:customStyle="1" w:styleId="b-serp-itemowner">
    <w:name w:val="b-serp-item__owner"/>
    <w:basedOn w:val="a1"/>
    <w:rsid w:val="00BB0156"/>
  </w:style>
  <w:style w:type="paragraph" w:customStyle="1" w:styleId="pic-sign">
    <w:name w:val="pic-sign"/>
    <w:basedOn w:val="a0"/>
    <w:rsid w:val="000C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list">
    <w:name w:val="uplist"/>
    <w:basedOn w:val="a0"/>
    <w:rsid w:val="000C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desc">
    <w:name w:val="shortdesc"/>
    <w:basedOn w:val="a0"/>
    <w:rsid w:val="0023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0"/>
    <w:rsid w:val="0023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h">
    <w:name w:val="ph"/>
    <w:basedOn w:val="a1"/>
    <w:rsid w:val="0023417C"/>
  </w:style>
  <w:style w:type="character" w:customStyle="1" w:styleId="keyword">
    <w:name w:val="keyword"/>
    <w:basedOn w:val="a1"/>
    <w:rsid w:val="0023417C"/>
  </w:style>
  <w:style w:type="character" w:styleId="HTML">
    <w:name w:val="HTML Variable"/>
    <w:basedOn w:val="a1"/>
    <w:uiPriority w:val="99"/>
    <w:semiHidden/>
    <w:unhideWhenUsed/>
    <w:rsid w:val="0023417C"/>
    <w:rPr>
      <w:i/>
      <w:iCs/>
    </w:rPr>
  </w:style>
  <w:style w:type="character" w:customStyle="1" w:styleId="tablecap">
    <w:name w:val="tablecap"/>
    <w:basedOn w:val="a1"/>
    <w:rsid w:val="0023417C"/>
  </w:style>
  <w:style w:type="paragraph" w:styleId="af6">
    <w:name w:val="endnote text"/>
    <w:basedOn w:val="a0"/>
    <w:link w:val="af7"/>
    <w:uiPriority w:val="99"/>
    <w:semiHidden/>
    <w:unhideWhenUsed/>
    <w:rsid w:val="00C2762D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C2762D"/>
    <w:rPr>
      <w:sz w:val="20"/>
      <w:szCs w:val="20"/>
    </w:rPr>
  </w:style>
  <w:style w:type="character" w:styleId="af8">
    <w:name w:val="endnote reference"/>
    <w:basedOn w:val="a1"/>
    <w:uiPriority w:val="99"/>
    <w:semiHidden/>
    <w:unhideWhenUsed/>
    <w:rsid w:val="00C2762D"/>
    <w:rPr>
      <w:vertAlign w:val="superscript"/>
    </w:rPr>
  </w:style>
  <w:style w:type="character" w:customStyle="1" w:styleId="apple-converted-space">
    <w:name w:val="apple-converted-space"/>
    <w:basedOn w:val="a1"/>
    <w:rsid w:val="00AA2311"/>
  </w:style>
  <w:style w:type="character" w:styleId="af9">
    <w:name w:val="annotation reference"/>
    <w:basedOn w:val="a1"/>
    <w:uiPriority w:val="99"/>
    <w:semiHidden/>
    <w:unhideWhenUsed/>
    <w:rsid w:val="00EF4CFA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EF4CFA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F4CFA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F4CF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F4CFA"/>
    <w:rPr>
      <w:b/>
      <w:bCs/>
      <w:sz w:val="20"/>
      <w:szCs w:val="20"/>
    </w:rPr>
  </w:style>
  <w:style w:type="paragraph" w:styleId="afe">
    <w:name w:val="TOC Heading"/>
    <w:basedOn w:val="10"/>
    <w:next w:val="a0"/>
    <w:uiPriority w:val="39"/>
    <w:unhideWhenUsed/>
    <w:qFormat/>
    <w:rsid w:val="00AD61AA"/>
    <w:pPr>
      <w:keepLines/>
      <w:tabs>
        <w:tab w:val="clear" w:pos="400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AD61AA"/>
    <w:pPr>
      <w:spacing w:after="0"/>
    </w:pPr>
    <w:rPr>
      <w:rFonts w:cstheme="minorHAnsi"/>
      <w:smallCaps/>
    </w:rPr>
  </w:style>
  <w:style w:type="paragraph" w:styleId="42">
    <w:name w:val="toc 4"/>
    <w:basedOn w:val="a0"/>
    <w:next w:val="a0"/>
    <w:autoRedefine/>
    <w:uiPriority w:val="39"/>
    <w:semiHidden/>
    <w:unhideWhenUsed/>
    <w:rsid w:val="00AD61AA"/>
    <w:pPr>
      <w:spacing w:after="0"/>
    </w:pPr>
    <w:rPr>
      <w:rFonts w:cstheme="minorHAnsi"/>
    </w:rPr>
  </w:style>
  <w:style w:type="paragraph" w:styleId="51">
    <w:name w:val="toc 5"/>
    <w:basedOn w:val="a0"/>
    <w:next w:val="a0"/>
    <w:autoRedefine/>
    <w:uiPriority w:val="39"/>
    <w:semiHidden/>
    <w:unhideWhenUsed/>
    <w:rsid w:val="00AD61AA"/>
    <w:pPr>
      <w:spacing w:after="0"/>
    </w:pPr>
    <w:rPr>
      <w:rFonts w:cstheme="minorHAnsi"/>
    </w:rPr>
  </w:style>
  <w:style w:type="paragraph" w:styleId="61">
    <w:name w:val="toc 6"/>
    <w:basedOn w:val="a0"/>
    <w:next w:val="a0"/>
    <w:autoRedefine/>
    <w:uiPriority w:val="39"/>
    <w:semiHidden/>
    <w:unhideWhenUsed/>
    <w:rsid w:val="00AD61AA"/>
    <w:pPr>
      <w:spacing w:after="0"/>
    </w:pPr>
    <w:rPr>
      <w:rFonts w:cstheme="minorHAnsi"/>
    </w:rPr>
  </w:style>
  <w:style w:type="paragraph" w:styleId="71">
    <w:name w:val="toc 7"/>
    <w:basedOn w:val="a0"/>
    <w:next w:val="a0"/>
    <w:autoRedefine/>
    <w:uiPriority w:val="39"/>
    <w:semiHidden/>
    <w:unhideWhenUsed/>
    <w:rsid w:val="00AD61AA"/>
    <w:pPr>
      <w:spacing w:after="0"/>
    </w:pPr>
    <w:rPr>
      <w:rFonts w:cstheme="minorHAnsi"/>
    </w:rPr>
  </w:style>
  <w:style w:type="paragraph" w:styleId="81">
    <w:name w:val="toc 8"/>
    <w:basedOn w:val="a0"/>
    <w:next w:val="a0"/>
    <w:autoRedefine/>
    <w:uiPriority w:val="39"/>
    <w:semiHidden/>
    <w:unhideWhenUsed/>
    <w:rsid w:val="00AD61AA"/>
    <w:pPr>
      <w:spacing w:after="0"/>
    </w:pPr>
    <w:rPr>
      <w:rFonts w:cstheme="minorHAnsi"/>
    </w:rPr>
  </w:style>
  <w:style w:type="paragraph" w:styleId="9">
    <w:name w:val="toc 9"/>
    <w:basedOn w:val="a0"/>
    <w:next w:val="a0"/>
    <w:autoRedefine/>
    <w:uiPriority w:val="39"/>
    <w:semiHidden/>
    <w:unhideWhenUsed/>
    <w:rsid w:val="00AD61AA"/>
    <w:pPr>
      <w:spacing w:after="0"/>
    </w:pPr>
    <w:rPr>
      <w:rFonts w:cstheme="minorHAnsi"/>
    </w:rPr>
  </w:style>
  <w:style w:type="paragraph" w:customStyle="1" w:styleId="ConsPlusNormal">
    <w:name w:val="ConsPlusNormal"/>
    <w:rsid w:val="006B3F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5E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Revision"/>
    <w:hidden/>
    <w:uiPriority w:val="99"/>
    <w:semiHidden/>
    <w:rsid w:val="00DE0634"/>
    <w:pPr>
      <w:spacing w:after="0" w:line="240" w:lineRule="auto"/>
    </w:pPr>
  </w:style>
  <w:style w:type="paragraph" w:customStyle="1" w:styleId="p1">
    <w:name w:val="p1"/>
    <w:basedOn w:val="a0"/>
    <w:rsid w:val="000625FD"/>
    <w:pPr>
      <w:spacing w:before="60" w:after="0" w:line="345" w:lineRule="atLeast"/>
      <w:ind w:left="510" w:hanging="390"/>
    </w:pPr>
    <w:rPr>
      <w:rFonts w:ascii="Avenir Next" w:eastAsiaTheme="minorEastAsia" w:hAnsi="Avenir Next" w:cs="Times New Roman"/>
      <w:color w:val="FFFFFF"/>
      <w:sz w:val="24"/>
      <w:szCs w:val="24"/>
      <w:lang w:eastAsia="ru-RU"/>
    </w:rPr>
  </w:style>
  <w:style w:type="character" w:customStyle="1" w:styleId="s1">
    <w:name w:val="s1"/>
    <w:basedOn w:val="a1"/>
    <w:rsid w:val="000625FD"/>
    <w:rPr>
      <w:rFonts w:ascii="AvenirNext-Regular" w:hAnsi="AvenirNext-Regular" w:hint="default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a1"/>
    <w:rsid w:val="000625FD"/>
    <w:rPr>
      <w:rFonts w:ascii="AvenirNext-Regular" w:hAnsi="AvenirNext-Regular" w:hint="default"/>
      <w:b w:val="0"/>
      <w:bCs w:val="0"/>
      <w:i w:val="0"/>
      <w:iCs w:val="0"/>
      <w:color w:val="262626"/>
      <w:sz w:val="24"/>
      <w:szCs w:val="24"/>
      <w:shd w:val="clear" w:color="auto" w:fill="FFFAA8"/>
    </w:rPr>
  </w:style>
  <w:style w:type="character" w:customStyle="1" w:styleId="apple-tab-span">
    <w:name w:val="apple-tab-span"/>
    <w:basedOn w:val="a1"/>
    <w:rsid w:val="000625FD"/>
  </w:style>
  <w:style w:type="paragraph" w:customStyle="1" w:styleId="23">
    <w:name w:val="Список литературы2"/>
    <w:basedOn w:val="a0"/>
    <w:link w:val="Bibliography"/>
    <w:rsid w:val="006509B6"/>
    <w:pPr>
      <w:tabs>
        <w:tab w:val="left" w:pos="260"/>
      </w:tabs>
      <w:suppressAutoHyphens/>
      <w:spacing w:after="240" w:line="240" w:lineRule="auto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140">
    <w:name w:val="НД_14_заголовок Знак"/>
    <w:basedOn w:val="a1"/>
    <w:link w:val="14"/>
    <w:uiPriority w:val="99"/>
    <w:rsid w:val="006509B6"/>
    <w:rPr>
      <w:rFonts w:ascii="Arial" w:eastAsia="Times New Roman" w:hAnsi="Arial" w:cs="Times New Roman"/>
      <w:b/>
      <w:bCs/>
      <w:szCs w:val="20"/>
      <w:lang w:eastAsia="ru-RU"/>
    </w:rPr>
  </w:style>
  <w:style w:type="character" w:customStyle="1" w:styleId="Bibliography">
    <w:name w:val="Bibliography Знак"/>
    <w:basedOn w:val="140"/>
    <w:link w:val="23"/>
    <w:rsid w:val="006509B6"/>
    <w:rPr>
      <w:rFonts w:ascii="Arial" w:eastAsia="Times New Roman" w:hAnsi="Arial" w:cs="Arial"/>
      <w:b w:val="0"/>
      <w:bCs w:val="0"/>
      <w:sz w:val="28"/>
      <w:szCs w:val="24"/>
      <w:lang w:eastAsia="ru-RU"/>
    </w:rPr>
  </w:style>
  <w:style w:type="paragraph" w:customStyle="1" w:styleId="formattext">
    <w:name w:val="formattext"/>
    <w:basedOn w:val="a0"/>
    <w:rsid w:val="009C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Части_ Знак"/>
    <w:basedOn w:val="a1"/>
    <w:link w:val="8"/>
    <w:uiPriority w:val="9"/>
    <w:rsid w:val="00310962"/>
    <w:rPr>
      <w:rFonts w:ascii="Arial" w:eastAsia="MS Mincho" w:hAnsi="Arial" w:cs="Arial"/>
      <w:b/>
      <w:sz w:val="28"/>
      <w:szCs w:val="20"/>
      <w:lang w:eastAsia="ja-JP"/>
    </w:rPr>
  </w:style>
  <w:style w:type="paragraph" w:customStyle="1" w:styleId="15">
    <w:name w:val="Стиль1"/>
    <w:basedOn w:val="a0"/>
    <w:link w:val="16"/>
    <w:qFormat/>
    <w:rsid w:val="00335ECC"/>
    <w:pPr>
      <w:widowControl w:val="0"/>
      <w:suppressAutoHyphens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6">
    <w:name w:val="Стиль1 Знак"/>
    <w:basedOn w:val="a1"/>
    <w:link w:val="15"/>
    <w:rsid w:val="00335EC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Indented">
    <w:name w:val="BodytextIndented"/>
    <w:basedOn w:val="a0"/>
    <w:rsid w:val="00EB43DE"/>
    <w:pPr>
      <w:spacing w:after="0" w:line="240" w:lineRule="auto"/>
      <w:ind w:firstLine="284"/>
      <w:jc w:val="both"/>
    </w:pPr>
    <w:rPr>
      <w:rFonts w:ascii="Times" w:eastAsia="Times New Roman" w:hAnsi="Times" w:cs="Times New Roman"/>
      <w:iCs/>
      <w:color w:val="000000"/>
      <w:lang w:val="en-US"/>
    </w:rPr>
  </w:style>
  <w:style w:type="paragraph" w:customStyle="1" w:styleId="Reference">
    <w:name w:val="Reference"/>
    <w:rsid w:val="00EB43DE"/>
    <w:pPr>
      <w:widowControl w:val="0"/>
      <w:numPr>
        <w:numId w:val="33"/>
      </w:numPr>
      <w:tabs>
        <w:tab w:val="left" w:pos="567"/>
      </w:tabs>
      <w:spacing w:after="0" w:line="240" w:lineRule="auto"/>
      <w:ind w:left="851" w:hanging="851"/>
      <w:jc w:val="both"/>
    </w:pPr>
    <w:rPr>
      <w:rFonts w:ascii="Times" w:eastAsia="Times New Roman" w:hAnsi="Times" w:cs="Times New Roman"/>
      <w:iCs/>
      <w:noProof/>
      <w:color w:val="000000"/>
      <w:lang w:val="en-GB"/>
    </w:rPr>
  </w:style>
  <w:style w:type="paragraph" w:styleId="aff0">
    <w:name w:val="caption"/>
    <w:basedOn w:val="a0"/>
    <w:next w:val="a0"/>
    <w:uiPriority w:val="35"/>
    <w:unhideWhenUsed/>
    <w:qFormat/>
    <w:rsid w:val="001804B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3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82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8976">
          <w:marLeft w:val="0"/>
          <w:marRight w:val="0"/>
          <w:marTop w:val="4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707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1017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8372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897068">
          <w:marLeft w:val="0"/>
          <w:marRight w:val="0"/>
          <w:marTop w:val="4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7249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02540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12793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5766">
          <w:marLeft w:val="0"/>
          <w:marRight w:val="0"/>
          <w:marTop w:val="0"/>
          <w:marBottom w:val="4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691627">
              <w:marLeft w:val="0"/>
              <w:marRight w:val="0"/>
              <w:marTop w:val="3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0488">
          <w:marLeft w:val="0"/>
          <w:marRight w:val="0"/>
          <w:marTop w:val="272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09">
          <w:marLeft w:val="0"/>
          <w:marRight w:val="0"/>
          <w:marTop w:val="272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143">
          <w:marLeft w:val="0"/>
          <w:marRight w:val="0"/>
          <w:marTop w:val="272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741">
          <w:marLeft w:val="0"/>
          <w:marRight w:val="0"/>
          <w:marTop w:val="272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873">
          <w:marLeft w:val="0"/>
          <w:marRight w:val="0"/>
          <w:marTop w:val="272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82">
          <w:marLeft w:val="0"/>
          <w:marRight w:val="0"/>
          <w:marTop w:val="272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2875">
          <w:marLeft w:val="0"/>
          <w:marRight w:val="0"/>
          <w:marTop w:val="272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930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71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7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1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8664">
          <w:marLeft w:val="0"/>
          <w:marRight w:val="0"/>
          <w:marTop w:val="272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825">
          <w:marLeft w:val="0"/>
          <w:marRight w:val="0"/>
          <w:marTop w:val="272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5456">
          <w:marLeft w:val="0"/>
          <w:marRight w:val="0"/>
          <w:marTop w:val="272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05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16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emf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6991C-F8F7-4AE5-9BFA-3EB292CA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24</Pages>
  <Words>3122</Words>
  <Characters>17802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20883</CharactersWithSpaces>
  <SharedDoc>false</SharedDoc>
  <HLinks>
    <vt:vector size="72" baseType="variant"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_Toc58507013</vt:lpwstr>
      </vt:variant>
      <vt:variant>
        <vt:i4>1900598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_Toc58507012</vt:lpwstr>
      </vt:variant>
      <vt:variant>
        <vt:i4>1966134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_Toc58507011</vt:lpwstr>
      </vt:variant>
      <vt:variant>
        <vt:i4>2031670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_Toc58507010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_Toc58507009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_Toc58507008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_Toc58507007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_Toc58507006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_Toc58507005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_Toc58507004</vt:lpwstr>
      </vt:variant>
      <vt:variant>
        <vt:i4>1835063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_Toc58507003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_Toc58507002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Doronina</dc:creator>
  <cp:lastModifiedBy>Пугачев Виталий Михайлович</cp:lastModifiedBy>
  <cp:revision>5</cp:revision>
  <cp:lastPrinted>2020-09-25T18:02:00Z</cp:lastPrinted>
  <dcterms:created xsi:type="dcterms:W3CDTF">2021-07-01T08:50:00Z</dcterms:created>
  <dcterms:modified xsi:type="dcterms:W3CDTF">2021-09-10T08:44:00Z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zotero-version="5.0.93m14"&gt;&lt;session id="sMhdQchH"/&gt;&lt;style id="http://www.zotero.org/styles/gost-r-7-0-5-2008-numeric-alphabetical" hasBibliography="1" bibliographyStyleHasBeenSet="1"/&gt;&lt;prefs&gt;&lt;pref name="citationTransliteration" valu</vt:lpwstr>
  </property>
  <property fmtid="{D5CDD505-2E9C-101B-9397-08002B2CF9AE}" pid="3" name="ZOTERO_PREF_2">
    <vt:lpwstr>e="en,ru"/&gt;&lt;pref name="citationTranslation" value="en,ru"/&gt;&lt;pref name="citationSort" value="en,ru"/&gt;&lt;pref name="citationLangPrefsPersons" value="orig,translit,translat"/&gt;&lt;pref name="citationLangPrefsInstitutions" value="orig,translit,translat"/&gt;&lt;pref name</vt:lpwstr>
  </property>
  <property fmtid="{D5CDD505-2E9C-101B-9397-08002B2CF9AE}" pid="4" name="ZOTERO_PREF_3">
    <vt:lpwstr>="citationLangPrefsTitles" value="orig,translit,translat"/&gt;&lt;pref name="citationLangPrefsJournals" value="orig,translit,translat"/&gt;&lt;pref name="citationLangPrefsPublishers" value="orig,translit,translat"/&gt;&lt;pref name="citationLangPrefsPlaces" value="orig,tra</vt:lpwstr>
  </property>
  <property fmtid="{D5CDD505-2E9C-101B-9397-08002B2CF9AE}" pid="5" name="ZOTERO_PREF_4">
    <vt:lpwstr>nslit,translat"/&gt;&lt;pref name="citationAffixes" value="|||| [|]| (|)||||| [|]| (|)||||| [|]| (|)||||| [|]| (|)||||| [|]| (|)||||| [|]| (|)"/&gt;&lt;pref name="extractingLibraryName" value="No group selected"/&gt;&lt;pref name="fieldType" value="Field"/&gt;&lt;/prefs&gt;&lt;/data&gt;</vt:lpwstr>
  </property>
</Properties>
</file>